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368" w:rsidRDefault="00D32368" w:rsidP="00D32368">
      <w:pPr>
        <w:spacing w:after="0" w:line="240" w:lineRule="auto"/>
        <w:ind w:left="19"/>
        <w:rPr>
          <w:rFonts w:ascii="Times" w:eastAsia="Times New Roman" w:hAnsi="Times" w:cs="Times"/>
          <w:b/>
          <w:bCs/>
          <w:color w:val="000000"/>
          <w:sz w:val="26"/>
          <w:szCs w:val="26"/>
        </w:rPr>
      </w:pPr>
      <w:r>
        <w:rPr>
          <w:rFonts w:ascii="Times" w:eastAsia="Times New Roman" w:hAnsi="Times" w:cs="Times"/>
          <w:b/>
          <w:bCs/>
          <w:color w:val="000000"/>
          <w:sz w:val="26"/>
          <w:szCs w:val="26"/>
        </w:rPr>
        <w:t>June 2020-July2021</w:t>
      </w:r>
    </w:p>
    <w:p w:rsidR="00D32368" w:rsidRPr="003213AB" w:rsidRDefault="00D32368" w:rsidP="00D32368">
      <w:pPr>
        <w:spacing w:after="0" w:line="240" w:lineRule="auto"/>
        <w:ind w:left="19"/>
        <w:rPr>
          <w:rFonts w:ascii="Times New Roman" w:eastAsia="Times New Roman" w:hAnsi="Times New Roman" w:cs="Times New Roman"/>
          <w:sz w:val="24"/>
          <w:szCs w:val="24"/>
        </w:rPr>
      </w:pPr>
      <w:r w:rsidRPr="007A324A">
        <w:rPr>
          <w:rFonts w:ascii="Times" w:eastAsia="Times New Roman" w:hAnsi="Times" w:cs="Times"/>
          <w:b/>
          <w:bCs/>
          <w:color w:val="000000"/>
          <w:sz w:val="26"/>
          <w:szCs w:val="26"/>
        </w:rPr>
        <w:t>PUBLIC POLICY AND ADMINISTRATION IN INDIA</w:t>
      </w:r>
      <w:proofErr w:type="gramStart"/>
      <w:r w:rsidRPr="003213AB">
        <w:rPr>
          <w:rFonts w:ascii="Calibri" w:eastAsia="Times New Roman" w:hAnsi="Calibri" w:cs="Calibri"/>
          <w:b/>
          <w:bCs/>
          <w:color w:val="000000"/>
          <w:sz w:val="24"/>
          <w:szCs w:val="24"/>
        </w:rPr>
        <w:t>  –</w:t>
      </w:r>
      <w:proofErr w:type="gramEnd"/>
      <w:r w:rsidRPr="003213AB">
        <w:rPr>
          <w:rFonts w:ascii="Calibri" w:eastAsia="Times New Roman" w:hAnsi="Calibri" w:cs="Calibri"/>
          <w:b/>
          <w:bCs/>
          <w:color w:val="000000"/>
          <w:sz w:val="24"/>
          <w:szCs w:val="24"/>
        </w:rPr>
        <w:t xml:space="preserve"> IV -SEM</w:t>
      </w:r>
    </w:p>
    <w:p w:rsidR="00D32368" w:rsidRPr="00D22C0B" w:rsidRDefault="00D32368" w:rsidP="00D32368">
      <w:pPr>
        <w:spacing w:before="13" w:after="0" w:line="240" w:lineRule="auto"/>
        <w:ind w:left="15"/>
        <w:rPr>
          <w:rFonts w:ascii="Times New Roman" w:eastAsia="Times New Roman" w:hAnsi="Times New Roman" w:cs="Times New Roman"/>
          <w:b/>
          <w:sz w:val="32"/>
          <w:szCs w:val="32"/>
        </w:rPr>
      </w:pPr>
      <w:proofErr w:type="gramStart"/>
      <w:r w:rsidRPr="00D22C0B">
        <w:rPr>
          <w:rFonts w:ascii="Times New Roman" w:eastAsia="Times New Roman" w:hAnsi="Times New Roman" w:cs="Times New Roman"/>
          <w:b/>
          <w:color w:val="000000"/>
          <w:sz w:val="32"/>
          <w:szCs w:val="32"/>
        </w:rPr>
        <w:t>B.A(</w:t>
      </w:r>
      <w:proofErr w:type="spellStart"/>
      <w:proofErr w:type="gramEnd"/>
      <w:r w:rsidRPr="00D22C0B">
        <w:rPr>
          <w:rFonts w:ascii="Times New Roman" w:eastAsia="Times New Roman" w:hAnsi="Times New Roman" w:cs="Times New Roman"/>
          <w:b/>
          <w:color w:val="000000"/>
          <w:sz w:val="32"/>
          <w:szCs w:val="32"/>
        </w:rPr>
        <w:t>Hons</w:t>
      </w:r>
      <w:proofErr w:type="spellEnd"/>
      <w:r w:rsidRPr="00D22C0B">
        <w:rPr>
          <w:rFonts w:ascii="Times New Roman" w:eastAsia="Times New Roman" w:hAnsi="Times New Roman" w:cs="Times New Roman"/>
          <w:b/>
          <w:color w:val="000000"/>
          <w:sz w:val="32"/>
          <w:szCs w:val="32"/>
        </w:rPr>
        <w:t>)</w:t>
      </w:r>
    </w:p>
    <w:p w:rsidR="00D32368" w:rsidRPr="00D22C0B" w:rsidRDefault="00D32368" w:rsidP="00D32368">
      <w:pPr>
        <w:spacing w:before="13" w:after="0" w:line="240" w:lineRule="auto"/>
        <w:ind w:left="1"/>
        <w:rPr>
          <w:rFonts w:ascii="Times New Roman" w:eastAsia="Times New Roman" w:hAnsi="Times New Roman" w:cs="Times New Roman"/>
          <w:b/>
          <w:sz w:val="32"/>
          <w:szCs w:val="32"/>
        </w:rPr>
      </w:pPr>
      <w:r w:rsidRPr="00D22C0B">
        <w:rPr>
          <w:rFonts w:ascii="Calibri" w:eastAsia="Times New Roman" w:hAnsi="Calibri" w:cs="Calibri"/>
          <w:b/>
          <w:color w:val="000000"/>
          <w:sz w:val="32"/>
          <w:szCs w:val="32"/>
        </w:rPr>
        <w:t xml:space="preserve">TEACHER NAME:  </w:t>
      </w:r>
      <w:r w:rsidR="00A94E26">
        <w:rPr>
          <w:rFonts w:ascii="Calibri" w:eastAsia="Times New Roman" w:hAnsi="Calibri" w:cs="Calibri"/>
          <w:b/>
          <w:color w:val="000000"/>
          <w:sz w:val="32"/>
          <w:szCs w:val="32"/>
        </w:rPr>
        <w:t xml:space="preserve">DR. </w:t>
      </w:r>
      <w:r w:rsidRPr="00D22C0B">
        <w:rPr>
          <w:rFonts w:ascii="Calibri" w:eastAsia="Times New Roman" w:hAnsi="Calibri" w:cs="Calibri"/>
          <w:b/>
          <w:color w:val="000000"/>
          <w:sz w:val="32"/>
          <w:szCs w:val="32"/>
        </w:rPr>
        <w:t>VIBHA MAURYA</w:t>
      </w:r>
    </w:p>
    <w:p w:rsidR="00D32368" w:rsidRPr="005F59FC" w:rsidRDefault="00D32368" w:rsidP="005F59FC">
      <w:pPr>
        <w:spacing w:before="13" w:after="0" w:line="240" w:lineRule="auto"/>
        <w:rPr>
          <w:rFonts w:ascii="Times New Roman" w:eastAsia="Times New Roman" w:hAnsi="Times New Roman" w:cs="Times New Roman"/>
          <w:b/>
          <w:sz w:val="32"/>
          <w:szCs w:val="32"/>
        </w:rPr>
      </w:pPr>
      <w:r w:rsidRPr="00D22C0B">
        <w:rPr>
          <w:rFonts w:ascii="Calibri" w:eastAsia="Times New Roman" w:hAnsi="Calibri" w:cs="Calibri"/>
          <w:b/>
          <w:color w:val="000000"/>
          <w:sz w:val="32"/>
          <w:szCs w:val="32"/>
        </w:rPr>
        <w:t> </w:t>
      </w:r>
      <w:r w:rsidRPr="005F59FC">
        <w:rPr>
          <w:rFonts w:ascii="Calibri" w:eastAsia="Times New Roman" w:hAnsi="Calibri" w:cs="Calibri"/>
          <w:b/>
          <w:color w:val="000000"/>
          <w:sz w:val="23"/>
          <w:szCs w:val="23"/>
        </w:rPr>
        <w:t>Objective:</w:t>
      </w:r>
      <w:r w:rsidRPr="003213AB">
        <w:rPr>
          <w:rFonts w:ascii="Calibri" w:eastAsia="Times New Roman" w:hAnsi="Calibri" w:cs="Calibri"/>
          <w:color w:val="000000"/>
          <w:sz w:val="23"/>
          <w:szCs w:val="23"/>
        </w:rPr>
        <w:t xml:space="preserve"> The paper seeks to provide an introduction to the interface between public</w:t>
      </w:r>
      <w:proofErr w:type="gramStart"/>
      <w:r w:rsidRPr="003213AB">
        <w:rPr>
          <w:rFonts w:ascii="Calibri" w:eastAsia="Times New Roman" w:hAnsi="Calibri" w:cs="Calibri"/>
          <w:color w:val="000000"/>
          <w:sz w:val="23"/>
          <w:szCs w:val="23"/>
        </w:rPr>
        <w:t>  policy</w:t>
      </w:r>
      <w:proofErr w:type="gramEnd"/>
      <w:r w:rsidRPr="003213AB">
        <w:rPr>
          <w:rFonts w:ascii="Calibri" w:eastAsia="Times New Roman" w:hAnsi="Calibri" w:cs="Calibri"/>
          <w:color w:val="000000"/>
          <w:sz w:val="23"/>
          <w:szCs w:val="23"/>
        </w:rPr>
        <w:t xml:space="preserve"> and administration in India. The essence of public policy lies in its effectiveness in</w:t>
      </w:r>
      <w:proofErr w:type="gramStart"/>
      <w:r w:rsidRPr="003213AB">
        <w:rPr>
          <w:rFonts w:ascii="Calibri" w:eastAsia="Times New Roman" w:hAnsi="Calibri" w:cs="Calibri"/>
          <w:color w:val="000000"/>
          <w:sz w:val="23"/>
          <w:szCs w:val="23"/>
        </w:rPr>
        <w:t>  translating</w:t>
      </w:r>
      <w:proofErr w:type="gramEnd"/>
      <w:r w:rsidRPr="003213AB">
        <w:rPr>
          <w:rFonts w:ascii="Calibri" w:eastAsia="Times New Roman" w:hAnsi="Calibri" w:cs="Calibri"/>
          <w:color w:val="000000"/>
          <w:sz w:val="23"/>
          <w:szCs w:val="23"/>
        </w:rPr>
        <w:t xml:space="preserve"> the governing philosophy into programs and policies and making it a part of  the community living. It deals with issues of decentralization, financial management,</w:t>
      </w:r>
      <w:proofErr w:type="gramStart"/>
      <w:r w:rsidRPr="003213AB">
        <w:rPr>
          <w:rFonts w:ascii="Calibri" w:eastAsia="Times New Roman" w:hAnsi="Calibri" w:cs="Calibri"/>
          <w:color w:val="000000"/>
          <w:sz w:val="23"/>
          <w:szCs w:val="23"/>
        </w:rPr>
        <w:t>  citizens</w:t>
      </w:r>
      <w:proofErr w:type="gramEnd"/>
      <w:r w:rsidRPr="003213AB">
        <w:rPr>
          <w:rFonts w:ascii="Calibri" w:eastAsia="Times New Roman" w:hAnsi="Calibri" w:cs="Calibri"/>
          <w:color w:val="000000"/>
          <w:sz w:val="23"/>
          <w:szCs w:val="23"/>
        </w:rPr>
        <w:t xml:space="preserve"> and administration and social welfare from a non-western perspective. </w:t>
      </w:r>
    </w:p>
    <w:p w:rsidR="00D32368" w:rsidRPr="003213AB" w:rsidRDefault="00D32368" w:rsidP="005F59FC">
      <w:pPr>
        <w:spacing w:before="282"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 xml:space="preserve">I. Public Policy </w:t>
      </w:r>
      <w:proofErr w:type="gramStart"/>
      <w:r w:rsidRPr="003213AB">
        <w:rPr>
          <w:rFonts w:ascii="Calibri" w:eastAsia="Times New Roman" w:hAnsi="Calibri" w:cs="Calibri"/>
          <w:b/>
          <w:bCs/>
          <w:color w:val="000000"/>
          <w:sz w:val="23"/>
          <w:szCs w:val="23"/>
        </w:rPr>
        <w:t>[ 10</w:t>
      </w:r>
      <w:proofErr w:type="gramEnd"/>
      <w:r w:rsidRPr="003213AB">
        <w:rPr>
          <w:rFonts w:ascii="Calibri" w:eastAsia="Times New Roman" w:hAnsi="Calibri" w:cs="Calibri"/>
          <w:b/>
          <w:bCs/>
          <w:color w:val="000000"/>
          <w:sz w:val="23"/>
          <w:szCs w:val="23"/>
        </w:rPr>
        <w:t xml:space="preserve"> lectures ]  </w:t>
      </w:r>
    </w:p>
    <w:p w:rsidR="00D32368" w:rsidRPr="003213AB" w:rsidRDefault="00D32368" w:rsidP="005F59FC">
      <w:pPr>
        <w:spacing w:before="281"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a. Definition, characteristics and models  </w:t>
      </w:r>
    </w:p>
    <w:p w:rsidR="00D32368" w:rsidRPr="003213AB" w:rsidRDefault="00D32368" w:rsidP="005F59FC">
      <w:pPr>
        <w:spacing w:before="10"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b. Public Policy Process in India  </w:t>
      </w:r>
    </w:p>
    <w:p w:rsidR="00D32368" w:rsidRPr="003213AB" w:rsidRDefault="00D32368" w:rsidP="005F59FC">
      <w:pPr>
        <w:spacing w:before="281"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 xml:space="preserve">II. Decentralization </w:t>
      </w:r>
      <w:proofErr w:type="gramStart"/>
      <w:r w:rsidRPr="003213AB">
        <w:rPr>
          <w:rFonts w:ascii="Calibri" w:eastAsia="Times New Roman" w:hAnsi="Calibri" w:cs="Calibri"/>
          <w:b/>
          <w:bCs/>
          <w:color w:val="000000"/>
          <w:sz w:val="23"/>
          <w:szCs w:val="23"/>
        </w:rPr>
        <w:t>[ 10</w:t>
      </w:r>
      <w:proofErr w:type="gramEnd"/>
      <w:r w:rsidRPr="003213AB">
        <w:rPr>
          <w:rFonts w:ascii="Calibri" w:eastAsia="Times New Roman" w:hAnsi="Calibri" w:cs="Calibri"/>
          <w:b/>
          <w:bCs/>
          <w:color w:val="000000"/>
          <w:sz w:val="23"/>
          <w:szCs w:val="23"/>
        </w:rPr>
        <w:t xml:space="preserve"> lectures ]  </w:t>
      </w:r>
    </w:p>
    <w:p w:rsidR="00D32368" w:rsidRPr="003213AB" w:rsidRDefault="00D32368" w:rsidP="005F59FC">
      <w:pPr>
        <w:spacing w:before="284"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a. Meaning, significance and approaches and types  </w:t>
      </w:r>
    </w:p>
    <w:p w:rsidR="00D32368" w:rsidRPr="003213AB" w:rsidRDefault="00D32368" w:rsidP="005F59FC">
      <w:pPr>
        <w:spacing w:before="10"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b. Local Self Governance: Rural and Urban  </w:t>
      </w:r>
    </w:p>
    <w:p w:rsidR="00D32368" w:rsidRPr="003213AB" w:rsidRDefault="00D32368" w:rsidP="005F59FC">
      <w:pPr>
        <w:spacing w:before="278"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 xml:space="preserve">III. Budget </w:t>
      </w:r>
      <w:proofErr w:type="gramStart"/>
      <w:r w:rsidRPr="003213AB">
        <w:rPr>
          <w:rFonts w:ascii="Calibri" w:eastAsia="Times New Roman" w:hAnsi="Calibri" w:cs="Calibri"/>
          <w:b/>
          <w:bCs/>
          <w:color w:val="000000"/>
          <w:sz w:val="23"/>
          <w:szCs w:val="23"/>
        </w:rPr>
        <w:t>[ 12</w:t>
      </w:r>
      <w:proofErr w:type="gramEnd"/>
      <w:r w:rsidRPr="003213AB">
        <w:rPr>
          <w:rFonts w:ascii="Calibri" w:eastAsia="Times New Roman" w:hAnsi="Calibri" w:cs="Calibri"/>
          <w:b/>
          <w:bCs/>
          <w:color w:val="000000"/>
          <w:sz w:val="23"/>
          <w:szCs w:val="23"/>
        </w:rPr>
        <w:t xml:space="preserve"> lectures ]  </w:t>
      </w:r>
    </w:p>
    <w:p w:rsidR="00D32368" w:rsidRPr="003213AB" w:rsidRDefault="00D32368" w:rsidP="005F59FC">
      <w:pPr>
        <w:spacing w:before="283"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a. Concept and Significance of Budget  </w:t>
      </w:r>
    </w:p>
    <w:p w:rsidR="00D32368" w:rsidRPr="003213AB" w:rsidRDefault="00D32368" w:rsidP="005F59FC">
      <w:pPr>
        <w:spacing w:before="10"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b. Budget Cycle in India  </w:t>
      </w:r>
    </w:p>
    <w:p w:rsidR="005F59FC" w:rsidRDefault="00D32368" w:rsidP="005F59FC">
      <w:pPr>
        <w:spacing w:before="5"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c. Various Approaches and Types </w:t>
      </w:r>
      <w:proofErr w:type="gramStart"/>
      <w:r w:rsidRPr="003213AB">
        <w:rPr>
          <w:rFonts w:ascii="Calibri" w:eastAsia="Times New Roman" w:hAnsi="Calibri" w:cs="Calibri"/>
          <w:color w:val="000000"/>
          <w:sz w:val="23"/>
          <w:szCs w:val="23"/>
        </w:rPr>
        <w:t>Of</w:t>
      </w:r>
      <w:proofErr w:type="gramEnd"/>
      <w:r w:rsidRPr="003213AB">
        <w:rPr>
          <w:rFonts w:ascii="Calibri" w:eastAsia="Times New Roman" w:hAnsi="Calibri" w:cs="Calibri"/>
          <w:color w:val="000000"/>
          <w:sz w:val="23"/>
          <w:szCs w:val="23"/>
        </w:rPr>
        <w:t xml:space="preserve"> Budgeting  </w:t>
      </w:r>
    </w:p>
    <w:p w:rsidR="005F59FC" w:rsidRDefault="00D32368" w:rsidP="005F59FC">
      <w:pPr>
        <w:spacing w:before="5"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 xml:space="preserve">IV. Citizen and Administration Interface </w:t>
      </w:r>
      <w:proofErr w:type="gramStart"/>
      <w:r w:rsidRPr="003213AB">
        <w:rPr>
          <w:rFonts w:ascii="Calibri" w:eastAsia="Times New Roman" w:hAnsi="Calibri" w:cs="Calibri"/>
          <w:b/>
          <w:bCs/>
          <w:color w:val="000000"/>
          <w:sz w:val="23"/>
          <w:szCs w:val="23"/>
        </w:rPr>
        <w:t>[ 15</w:t>
      </w:r>
      <w:proofErr w:type="gramEnd"/>
      <w:r w:rsidRPr="003213AB">
        <w:rPr>
          <w:rFonts w:ascii="Calibri" w:eastAsia="Times New Roman" w:hAnsi="Calibri" w:cs="Calibri"/>
          <w:b/>
          <w:bCs/>
          <w:color w:val="000000"/>
          <w:sz w:val="23"/>
          <w:szCs w:val="23"/>
        </w:rPr>
        <w:t xml:space="preserve"> lectures ] </w:t>
      </w:r>
    </w:p>
    <w:p w:rsidR="00D32368" w:rsidRPr="003213AB" w:rsidRDefault="00D32368" w:rsidP="005F59FC">
      <w:pPr>
        <w:spacing w:before="5"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a. Public Service Delivery  </w:t>
      </w:r>
    </w:p>
    <w:p w:rsidR="005F59FC" w:rsidRDefault="00D32368" w:rsidP="005F59FC">
      <w:pPr>
        <w:spacing w:before="10" w:after="0" w:line="480" w:lineRule="auto"/>
        <w:ind w:right="1120"/>
        <w:rPr>
          <w:rFonts w:ascii="Calibri" w:eastAsia="Times New Roman" w:hAnsi="Calibri" w:cs="Calibri"/>
          <w:color w:val="000000"/>
          <w:sz w:val="23"/>
          <w:szCs w:val="23"/>
        </w:rPr>
      </w:pPr>
      <w:r w:rsidRPr="003213AB">
        <w:rPr>
          <w:rFonts w:ascii="Calibri" w:eastAsia="Times New Roman" w:hAnsi="Calibri" w:cs="Calibri"/>
          <w:color w:val="000000"/>
          <w:sz w:val="23"/>
          <w:szCs w:val="23"/>
        </w:rPr>
        <w:t xml:space="preserve">b. </w:t>
      </w:r>
      <w:proofErr w:type="spellStart"/>
      <w:r w:rsidRPr="003213AB">
        <w:rPr>
          <w:rFonts w:ascii="Calibri" w:eastAsia="Times New Roman" w:hAnsi="Calibri" w:cs="Calibri"/>
          <w:color w:val="000000"/>
          <w:sz w:val="23"/>
          <w:szCs w:val="23"/>
        </w:rPr>
        <w:t>Redressal</w:t>
      </w:r>
      <w:proofErr w:type="spellEnd"/>
      <w:r w:rsidRPr="003213AB">
        <w:rPr>
          <w:rFonts w:ascii="Calibri" w:eastAsia="Times New Roman" w:hAnsi="Calibri" w:cs="Calibri"/>
          <w:color w:val="000000"/>
          <w:sz w:val="23"/>
          <w:szCs w:val="23"/>
        </w:rPr>
        <w:t xml:space="preserve"> of Public Grievances: RTI, </w:t>
      </w:r>
      <w:proofErr w:type="spellStart"/>
      <w:r w:rsidRPr="003213AB">
        <w:rPr>
          <w:rFonts w:ascii="Calibri" w:eastAsia="Times New Roman" w:hAnsi="Calibri" w:cs="Calibri"/>
          <w:color w:val="000000"/>
          <w:sz w:val="23"/>
          <w:szCs w:val="23"/>
        </w:rPr>
        <w:t>Lokpal</w:t>
      </w:r>
      <w:proofErr w:type="spellEnd"/>
      <w:r w:rsidRPr="003213AB">
        <w:rPr>
          <w:rFonts w:ascii="Calibri" w:eastAsia="Times New Roman" w:hAnsi="Calibri" w:cs="Calibri"/>
          <w:color w:val="000000"/>
          <w:sz w:val="23"/>
          <w:szCs w:val="23"/>
        </w:rPr>
        <w:t>, Citizens’ Charter and E-Governance </w:t>
      </w:r>
    </w:p>
    <w:p w:rsidR="005F59FC" w:rsidRDefault="00D32368" w:rsidP="005F59FC">
      <w:pPr>
        <w:spacing w:before="10" w:after="0" w:line="480" w:lineRule="auto"/>
        <w:ind w:right="1120"/>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 </w:t>
      </w:r>
      <w:r w:rsidRPr="003213AB">
        <w:rPr>
          <w:rFonts w:ascii="Calibri" w:eastAsia="Times New Roman" w:hAnsi="Calibri" w:cs="Calibri"/>
          <w:b/>
          <w:bCs/>
          <w:color w:val="000000"/>
          <w:sz w:val="23"/>
          <w:szCs w:val="23"/>
        </w:rPr>
        <w:t xml:space="preserve">V. Social Welfare Administration </w:t>
      </w:r>
      <w:proofErr w:type="gramStart"/>
      <w:r w:rsidRPr="003213AB">
        <w:rPr>
          <w:rFonts w:ascii="Calibri" w:eastAsia="Times New Roman" w:hAnsi="Calibri" w:cs="Calibri"/>
          <w:b/>
          <w:bCs/>
          <w:color w:val="000000"/>
          <w:sz w:val="23"/>
          <w:szCs w:val="23"/>
        </w:rPr>
        <w:t>[ 20</w:t>
      </w:r>
      <w:proofErr w:type="gramEnd"/>
      <w:r w:rsidRPr="003213AB">
        <w:rPr>
          <w:rFonts w:ascii="Calibri" w:eastAsia="Times New Roman" w:hAnsi="Calibri" w:cs="Calibri"/>
          <w:b/>
          <w:bCs/>
          <w:color w:val="000000"/>
          <w:sz w:val="23"/>
          <w:szCs w:val="23"/>
        </w:rPr>
        <w:t xml:space="preserve"> lectures ]  </w:t>
      </w:r>
    </w:p>
    <w:p w:rsidR="00D32368" w:rsidRPr="003213AB" w:rsidRDefault="00D32368" w:rsidP="005F59FC">
      <w:pPr>
        <w:spacing w:before="10" w:after="0" w:line="480" w:lineRule="auto"/>
        <w:ind w:right="1120"/>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a. Concept and Approaches of Social Welfare  </w:t>
      </w:r>
    </w:p>
    <w:p w:rsidR="005F59FC" w:rsidRDefault="00D32368" w:rsidP="005F59FC">
      <w:pPr>
        <w:spacing w:before="7"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b. Social Welfare Policies:  </w:t>
      </w:r>
    </w:p>
    <w:p w:rsidR="00D32368" w:rsidRPr="003213AB" w:rsidRDefault="00D32368" w:rsidP="005F59FC">
      <w:pPr>
        <w:spacing w:before="7" w:after="0" w:line="240" w:lineRule="auto"/>
        <w:rPr>
          <w:rFonts w:ascii="Times New Roman" w:eastAsia="Times New Roman" w:hAnsi="Times New Roman" w:cs="Times New Roman"/>
          <w:sz w:val="24"/>
          <w:szCs w:val="24"/>
        </w:rPr>
      </w:pPr>
      <w:r w:rsidRPr="003213AB">
        <w:rPr>
          <w:rFonts w:ascii="Arial" w:eastAsia="Times New Roman" w:hAnsi="Arial" w:cs="Arial"/>
          <w:color w:val="000000"/>
          <w:sz w:val="23"/>
          <w:szCs w:val="23"/>
        </w:rPr>
        <w:t xml:space="preserve">∙ </w:t>
      </w:r>
      <w:r w:rsidRPr="003213AB">
        <w:rPr>
          <w:rFonts w:ascii="Calibri" w:eastAsia="Times New Roman" w:hAnsi="Calibri" w:cs="Calibri"/>
          <w:b/>
          <w:bCs/>
          <w:color w:val="000000"/>
          <w:sz w:val="23"/>
          <w:szCs w:val="23"/>
        </w:rPr>
        <w:t>Education</w:t>
      </w:r>
      <w:r w:rsidRPr="003213AB">
        <w:rPr>
          <w:rFonts w:ascii="Calibri" w:eastAsia="Times New Roman" w:hAnsi="Calibri" w:cs="Calibri"/>
          <w:color w:val="000000"/>
          <w:sz w:val="23"/>
          <w:szCs w:val="23"/>
        </w:rPr>
        <w:t xml:space="preserve">: Right </w:t>
      </w:r>
      <w:proofErr w:type="gramStart"/>
      <w:r w:rsidRPr="003213AB">
        <w:rPr>
          <w:rFonts w:ascii="Calibri" w:eastAsia="Times New Roman" w:hAnsi="Calibri" w:cs="Calibri"/>
          <w:color w:val="000000"/>
          <w:sz w:val="23"/>
          <w:szCs w:val="23"/>
        </w:rPr>
        <w:t>To</w:t>
      </w:r>
      <w:proofErr w:type="gramEnd"/>
      <w:r w:rsidRPr="003213AB">
        <w:rPr>
          <w:rFonts w:ascii="Calibri" w:eastAsia="Times New Roman" w:hAnsi="Calibri" w:cs="Calibri"/>
          <w:color w:val="000000"/>
          <w:sz w:val="23"/>
          <w:szCs w:val="23"/>
        </w:rPr>
        <w:t xml:space="preserve"> Education, </w:t>
      </w:r>
    </w:p>
    <w:p w:rsidR="00D32368" w:rsidRPr="003213AB" w:rsidRDefault="00D32368" w:rsidP="005F59FC">
      <w:pPr>
        <w:spacing w:before="22" w:after="0" w:line="240" w:lineRule="auto"/>
        <w:rPr>
          <w:rFonts w:ascii="Times New Roman" w:eastAsia="Times New Roman" w:hAnsi="Times New Roman" w:cs="Times New Roman"/>
          <w:sz w:val="24"/>
          <w:szCs w:val="24"/>
        </w:rPr>
      </w:pPr>
      <w:r w:rsidRPr="003213AB">
        <w:rPr>
          <w:rFonts w:ascii="Arial" w:eastAsia="Times New Roman" w:hAnsi="Arial" w:cs="Arial"/>
          <w:color w:val="000000"/>
          <w:sz w:val="23"/>
          <w:szCs w:val="23"/>
        </w:rPr>
        <w:t xml:space="preserve">∙ </w:t>
      </w:r>
      <w:r w:rsidRPr="003213AB">
        <w:rPr>
          <w:rFonts w:ascii="Calibri" w:eastAsia="Times New Roman" w:hAnsi="Calibri" w:cs="Calibri"/>
          <w:b/>
          <w:bCs/>
          <w:color w:val="000000"/>
          <w:sz w:val="23"/>
          <w:szCs w:val="23"/>
        </w:rPr>
        <w:t xml:space="preserve">Health: </w:t>
      </w:r>
      <w:r w:rsidRPr="003213AB">
        <w:rPr>
          <w:rFonts w:ascii="Calibri" w:eastAsia="Times New Roman" w:hAnsi="Calibri" w:cs="Calibri"/>
          <w:color w:val="000000"/>
          <w:sz w:val="23"/>
          <w:szCs w:val="23"/>
        </w:rPr>
        <w:t>National Health Mission, </w:t>
      </w:r>
    </w:p>
    <w:p w:rsidR="00D32368" w:rsidRPr="003213AB" w:rsidRDefault="00D32368" w:rsidP="005F59FC">
      <w:pPr>
        <w:spacing w:before="17" w:after="0" w:line="240" w:lineRule="auto"/>
        <w:rPr>
          <w:rFonts w:ascii="Times New Roman" w:eastAsia="Times New Roman" w:hAnsi="Times New Roman" w:cs="Times New Roman"/>
          <w:sz w:val="24"/>
          <w:szCs w:val="24"/>
        </w:rPr>
      </w:pPr>
      <w:r w:rsidRPr="003213AB">
        <w:rPr>
          <w:rFonts w:ascii="Arial" w:eastAsia="Times New Roman" w:hAnsi="Arial" w:cs="Arial"/>
          <w:color w:val="000000"/>
          <w:sz w:val="23"/>
          <w:szCs w:val="23"/>
        </w:rPr>
        <w:t xml:space="preserve">∙ </w:t>
      </w:r>
      <w:r w:rsidRPr="003213AB">
        <w:rPr>
          <w:rFonts w:ascii="Calibri" w:eastAsia="Times New Roman" w:hAnsi="Calibri" w:cs="Calibri"/>
          <w:b/>
          <w:bCs/>
          <w:color w:val="000000"/>
          <w:sz w:val="23"/>
          <w:szCs w:val="23"/>
        </w:rPr>
        <w:t>Food</w:t>
      </w:r>
      <w:r w:rsidRPr="003213AB">
        <w:rPr>
          <w:rFonts w:ascii="Calibri" w:eastAsia="Times New Roman" w:hAnsi="Calibri" w:cs="Calibri"/>
          <w:color w:val="000000"/>
          <w:sz w:val="23"/>
          <w:szCs w:val="23"/>
        </w:rPr>
        <w:t xml:space="preserve">: Right </w:t>
      </w:r>
      <w:proofErr w:type="gramStart"/>
      <w:r w:rsidRPr="003213AB">
        <w:rPr>
          <w:rFonts w:ascii="Calibri" w:eastAsia="Times New Roman" w:hAnsi="Calibri" w:cs="Calibri"/>
          <w:color w:val="000000"/>
          <w:sz w:val="23"/>
          <w:szCs w:val="23"/>
        </w:rPr>
        <w:t>To</w:t>
      </w:r>
      <w:proofErr w:type="gramEnd"/>
      <w:r w:rsidRPr="003213AB">
        <w:rPr>
          <w:rFonts w:ascii="Calibri" w:eastAsia="Times New Roman" w:hAnsi="Calibri" w:cs="Calibri"/>
          <w:color w:val="000000"/>
          <w:sz w:val="23"/>
          <w:szCs w:val="23"/>
        </w:rPr>
        <w:t xml:space="preserve"> Food Security </w:t>
      </w:r>
    </w:p>
    <w:p w:rsidR="00D32368" w:rsidRPr="003213AB" w:rsidRDefault="00D32368" w:rsidP="005F59FC">
      <w:pPr>
        <w:spacing w:before="19" w:after="0" w:line="240" w:lineRule="auto"/>
        <w:rPr>
          <w:rFonts w:ascii="Times New Roman" w:eastAsia="Times New Roman" w:hAnsi="Times New Roman" w:cs="Times New Roman"/>
          <w:sz w:val="24"/>
          <w:szCs w:val="24"/>
        </w:rPr>
      </w:pPr>
      <w:r w:rsidRPr="003213AB">
        <w:rPr>
          <w:rFonts w:ascii="Arial" w:eastAsia="Times New Roman" w:hAnsi="Arial" w:cs="Arial"/>
          <w:color w:val="000000"/>
          <w:sz w:val="23"/>
          <w:szCs w:val="23"/>
        </w:rPr>
        <w:t xml:space="preserve">∙ </w:t>
      </w:r>
      <w:r w:rsidRPr="003213AB">
        <w:rPr>
          <w:rFonts w:ascii="Calibri" w:eastAsia="Times New Roman" w:hAnsi="Calibri" w:cs="Calibri"/>
          <w:b/>
          <w:bCs/>
          <w:color w:val="000000"/>
          <w:sz w:val="23"/>
          <w:szCs w:val="23"/>
        </w:rPr>
        <w:t>Employment</w:t>
      </w:r>
      <w:r w:rsidRPr="003213AB">
        <w:rPr>
          <w:rFonts w:ascii="Calibri" w:eastAsia="Times New Roman" w:hAnsi="Calibri" w:cs="Calibri"/>
          <w:color w:val="000000"/>
          <w:sz w:val="23"/>
          <w:szCs w:val="23"/>
        </w:rPr>
        <w:t>: MNREGA </w:t>
      </w:r>
    </w:p>
    <w:p w:rsidR="005F59FC" w:rsidRDefault="00D32368" w:rsidP="005F59FC">
      <w:pPr>
        <w:spacing w:before="872" w:after="0" w:line="240" w:lineRule="auto"/>
        <w:ind w:left="4990"/>
        <w:rPr>
          <w:rFonts w:ascii="Times New Roman" w:eastAsia="Times New Roman" w:hAnsi="Times New Roman" w:cs="Times New Roman"/>
          <w:sz w:val="24"/>
          <w:szCs w:val="24"/>
        </w:rPr>
      </w:pPr>
      <w:r w:rsidRPr="003213AB">
        <w:rPr>
          <w:rFonts w:ascii="Calibri" w:eastAsia="Times New Roman" w:hAnsi="Calibri" w:cs="Calibri"/>
          <w:color w:val="000000"/>
          <w:sz w:val="19"/>
          <w:szCs w:val="19"/>
        </w:rPr>
        <w:t>38</w:t>
      </w:r>
    </w:p>
    <w:p w:rsidR="00D32368" w:rsidRPr="003213AB" w:rsidRDefault="00D32368" w:rsidP="005F59FC">
      <w:pPr>
        <w:spacing w:before="872"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6"/>
          <w:szCs w:val="26"/>
          <w:u w:val="single"/>
        </w:rPr>
        <w:lastRenderedPageBreak/>
        <w:t>READINGS</w:t>
      </w:r>
      <w:r w:rsidRPr="003213AB">
        <w:rPr>
          <w:rFonts w:ascii="Calibri" w:eastAsia="Times New Roman" w:hAnsi="Calibri" w:cs="Calibri"/>
          <w:b/>
          <w:bCs/>
          <w:color w:val="000000"/>
          <w:sz w:val="26"/>
          <w:szCs w:val="26"/>
        </w:rPr>
        <w:t> </w:t>
      </w:r>
    </w:p>
    <w:p w:rsidR="00D32368" w:rsidRPr="003213AB" w:rsidRDefault="00D32368" w:rsidP="005F59FC">
      <w:pPr>
        <w:spacing w:before="288"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Public Policy </w:t>
      </w:r>
    </w:p>
    <w:p w:rsidR="00D32368" w:rsidRPr="003213AB" w:rsidRDefault="00D32368" w:rsidP="005F59FC">
      <w:pPr>
        <w:spacing w:before="7" w:after="0" w:line="480" w:lineRule="auto"/>
        <w:ind w:right="1461"/>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T. Dye, (1984) </w:t>
      </w:r>
      <w:r w:rsidRPr="003213AB">
        <w:rPr>
          <w:rFonts w:ascii="Calibri" w:eastAsia="Times New Roman" w:hAnsi="Calibri" w:cs="Calibri"/>
          <w:i/>
          <w:iCs/>
          <w:color w:val="000000"/>
          <w:sz w:val="23"/>
          <w:szCs w:val="23"/>
        </w:rPr>
        <w:t xml:space="preserve">Understanding Public Policy, </w:t>
      </w:r>
      <w:r w:rsidRPr="003213AB">
        <w:rPr>
          <w:rFonts w:ascii="Calibri" w:eastAsia="Times New Roman" w:hAnsi="Calibri" w:cs="Calibri"/>
          <w:color w:val="000000"/>
          <w:sz w:val="23"/>
          <w:szCs w:val="23"/>
        </w:rPr>
        <w:t>5th Edition</w:t>
      </w:r>
      <w:r w:rsidRPr="003213AB">
        <w:rPr>
          <w:rFonts w:ascii="Calibri" w:eastAsia="Times New Roman" w:hAnsi="Calibri" w:cs="Calibri"/>
          <w:i/>
          <w:iCs/>
          <w:color w:val="000000"/>
          <w:sz w:val="23"/>
          <w:szCs w:val="23"/>
        </w:rPr>
        <w:t xml:space="preserve">. </w:t>
      </w:r>
      <w:r w:rsidRPr="003213AB">
        <w:rPr>
          <w:rFonts w:ascii="Calibri" w:eastAsia="Times New Roman" w:hAnsi="Calibri" w:cs="Calibri"/>
          <w:color w:val="000000"/>
          <w:sz w:val="23"/>
          <w:szCs w:val="23"/>
        </w:rPr>
        <w:t xml:space="preserve">U.S.A: Prentice Hall R.B. </w:t>
      </w:r>
      <w:proofErr w:type="spellStart"/>
      <w:r w:rsidRPr="003213AB">
        <w:rPr>
          <w:rFonts w:ascii="Calibri" w:eastAsia="Times New Roman" w:hAnsi="Calibri" w:cs="Calibri"/>
          <w:color w:val="000000"/>
          <w:sz w:val="23"/>
          <w:szCs w:val="23"/>
        </w:rPr>
        <w:t>Denhardt</w:t>
      </w:r>
      <w:proofErr w:type="spellEnd"/>
      <w:r w:rsidRPr="003213AB">
        <w:rPr>
          <w:rFonts w:ascii="Calibri" w:eastAsia="Times New Roman" w:hAnsi="Calibri" w:cs="Calibri"/>
          <w:color w:val="000000"/>
          <w:sz w:val="23"/>
          <w:szCs w:val="23"/>
        </w:rPr>
        <w:t xml:space="preserve"> and J.V. </w:t>
      </w:r>
      <w:proofErr w:type="spellStart"/>
      <w:r w:rsidRPr="003213AB">
        <w:rPr>
          <w:rFonts w:ascii="Calibri" w:eastAsia="Times New Roman" w:hAnsi="Calibri" w:cs="Calibri"/>
          <w:color w:val="000000"/>
          <w:sz w:val="23"/>
          <w:szCs w:val="23"/>
        </w:rPr>
        <w:t>Denhardt</w:t>
      </w:r>
      <w:proofErr w:type="spellEnd"/>
      <w:r w:rsidRPr="003213AB">
        <w:rPr>
          <w:rFonts w:ascii="Calibri" w:eastAsia="Times New Roman" w:hAnsi="Calibri" w:cs="Calibri"/>
          <w:color w:val="000000"/>
          <w:sz w:val="23"/>
          <w:szCs w:val="23"/>
        </w:rPr>
        <w:t xml:space="preserve">, (2009) </w:t>
      </w:r>
      <w:r w:rsidRPr="003213AB">
        <w:rPr>
          <w:rFonts w:ascii="Calibri" w:eastAsia="Times New Roman" w:hAnsi="Calibri" w:cs="Calibri"/>
          <w:i/>
          <w:iCs/>
          <w:color w:val="000000"/>
          <w:sz w:val="23"/>
          <w:szCs w:val="23"/>
        </w:rPr>
        <w:t xml:space="preserve">Public Administration, </w:t>
      </w:r>
      <w:r w:rsidRPr="003213AB">
        <w:rPr>
          <w:rFonts w:ascii="Calibri" w:eastAsia="Times New Roman" w:hAnsi="Calibri" w:cs="Calibri"/>
          <w:color w:val="000000"/>
          <w:sz w:val="23"/>
          <w:szCs w:val="23"/>
        </w:rPr>
        <w:t xml:space="preserve">New Delhi: Brooks/Cole J. Anderson, (1975) </w:t>
      </w:r>
      <w:r w:rsidRPr="003213AB">
        <w:rPr>
          <w:rFonts w:ascii="Calibri" w:eastAsia="Times New Roman" w:hAnsi="Calibri" w:cs="Calibri"/>
          <w:i/>
          <w:iCs/>
          <w:color w:val="000000"/>
          <w:sz w:val="23"/>
          <w:szCs w:val="23"/>
        </w:rPr>
        <w:t>Public Policy Making</w:t>
      </w:r>
      <w:r w:rsidRPr="003213AB">
        <w:rPr>
          <w:rFonts w:ascii="Calibri" w:eastAsia="Times New Roman" w:hAnsi="Calibri" w:cs="Calibri"/>
          <w:color w:val="000000"/>
          <w:sz w:val="23"/>
          <w:szCs w:val="23"/>
        </w:rPr>
        <w:t>. New York: Thomas Nelson and sons Ltd. </w:t>
      </w:r>
    </w:p>
    <w:p w:rsidR="00D32368" w:rsidRPr="003213AB" w:rsidRDefault="00D32368" w:rsidP="005F59FC">
      <w:pPr>
        <w:spacing w:before="67" w:after="0" w:line="240" w:lineRule="auto"/>
        <w:ind w:right="1117"/>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M. </w:t>
      </w:r>
      <w:proofErr w:type="spellStart"/>
      <w:r w:rsidRPr="003213AB">
        <w:rPr>
          <w:rFonts w:ascii="Calibri" w:eastAsia="Times New Roman" w:hAnsi="Calibri" w:cs="Calibri"/>
          <w:color w:val="000000"/>
          <w:sz w:val="23"/>
          <w:szCs w:val="23"/>
        </w:rPr>
        <w:t>Howlett</w:t>
      </w:r>
      <w:proofErr w:type="spellEnd"/>
      <w:r w:rsidRPr="003213AB">
        <w:rPr>
          <w:rFonts w:ascii="Calibri" w:eastAsia="Times New Roman" w:hAnsi="Calibri" w:cs="Calibri"/>
          <w:color w:val="000000"/>
          <w:sz w:val="23"/>
          <w:szCs w:val="23"/>
        </w:rPr>
        <w:t xml:space="preserve">, M. Ramesh, and A. Perl, (2009), </w:t>
      </w:r>
      <w:r w:rsidRPr="003213AB">
        <w:rPr>
          <w:rFonts w:ascii="Calibri" w:eastAsia="Times New Roman" w:hAnsi="Calibri" w:cs="Calibri"/>
          <w:i/>
          <w:iCs/>
          <w:color w:val="000000"/>
          <w:sz w:val="23"/>
          <w:szCs w:val="23"/>
        </w:rPr>
        <w:t xml:space="preserve">Studying Public Policy: Policy Cycles and Policy subsystems, </w:t>
      </w:r>
      <w:r w:rsidRPr="003213AB">
        <w:rPr>
          <w:rFonts w:ascii="Calibri" w:eastAsia="Times New Roman" w:hAnsi="Calibri" w:cs="Calibri"/>
          <w:color w:val="000000"/>
          <w:sz w:val="23"/>
          <w:szCs w:val="23"/>
        </w:rPr>
        <w:t>3rd edition, Oxford: Oxford University Press </w:t>
      </w:r>
    </w:p>
    <w:p w:rsidR="00D32368" w:rsidRPr="003213AB" w:rsidRDefault="00D32368" w:rsidP="005F59FC">
      <w:pPr>
        <w:spacing w:before="287"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T. Dye, (2002) </w:t>
      </w:r>
      <w:r w:rsidRPr="003213AB">
        <w:rPr>
          <w:rFonts w:ascii="Calibri" w:eastAsia="Times New Roman" w:hAnsi="Calibri" w:cs="Calibri"/>
          <w:i/>
          <w:iCs/>
          <w:color w:val="000000"/>
          <w:sz w:val="23"/>
          <w:szCs w:val="23"/>
        </w:rPr>
        <w:t>Understanding Public Policy</w:t>
      </w:r>
      <w:r w:rsidRPr="003213AB">
        <w:rPr>
          <w:rFonts w:ascii="Calibri" w:eastAsia="Times New Roman" w:hAnsi="Calibri" w:cs="Calibri"/>
          <w:color w:val="000000"/>
          <w:sz w:val="23"/>
          <w:szCs w:val="23"/>
        </w:rPr>
        <w:t>, New Delhi: Pearson </w:t>
      </w:r>
    </w:p>
    <w:p w:rsidR="005F59FC" w:rsidRDefault="00D32368" w:rsidP="005F59FC">
      <w:pPr>
        <w:spacing w:before="10"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Y. </w:t>
      </w:r>
      <w:proofErr w:type="spellStart"/>
      <w:r w:rsidRPr="003213AB">
        <w:rPr>
          <w:rFonts w:ascii="Calibri" w:eastAsia="Times New Roman" w:hAnsi="Calibri" w:cs="Calibri"/>
          <w:color w:val="000000"/>
          <w:sz w:val="23"/>
          <w:szCs w:val="23"/>
        </w:rPr>
        <w:t>Dror</w:t>
      </w:r>
      <w:proofErr w:type="spellEnd"/>
      <w:r w:rsidRPr="003213AB">
        <w:rPr>
          <w:rFonts w:ascii="Calibri" w:eastAsia="Times New Roman" w:hAnsi="Calibri" w:cs="Calibri"/>
          <w:color w:val="000000"/>
          <w:sz w:val="23"/>
          <w:szCs w:val="23"/>
        </w:rPr>
        <w:t xml:space="preserve">, (1989) </w:t>
      </w:r>
      <w:r w:rsidRPr="003213AB">
        <w:rPr>
          <w:rFonts w:ascii="Calibri" w:eastAsia="Times New Roman" w:hAnsi="Calibri" w:cs="Calibri"/>
          <w:i/>
          <w:iCs/>
          <w:color w:val="000000"/>
          <w:sz w:val="23"/>
          <w:szCs w:val="23"/>
        </w:rPr>
        <w:t xml:space="preserve">Public Policy Making Reexamined. </w:t>
      </w:r>
      <w:r w:rsidRPr="003213AB">
        <w:rPr>
          <w:rFonts w:ascii="Calibri" w:eastAsia="Times New Roman" w:hAnsi="Calibri" w:cs="Calibri"/>
          <w:color w:val="000000"/>
          <w:sz w:val="23"/>
          <w:szCs w:val="23"/>
        </w:rPr>
        <w:t>Oxford: Transaction Publication </w:t>
      </w:r>
    </w:p>
    <w:p w:rsidR="00D32368" w:rsidRPr="003213AB" w:rsidRDefault="00D32368" w:rsidP="005F59FC">
      <w:pPr>
        <w:spacing w:before="10"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Decentralization </w:t>
      </w:r>
    </w:p>
    <w:p w:rsidR="00D32368" w:rsidRPr="003213AB" w:rsidRDefault="00D32368" w:rsidP="005F59FC">
      <w:pPr>
        <w:spacing w:before="19" w:after="0" w:line="240" w:lineRule="auto"/>
        <w:ind w:right="1415"/>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Satyajit</w:t>
      </w:r>
      <w:proofErr w:type="spellEnd"/>
      <w:r w:rsidRPr="003213AB">
        <w:rPr>
          <w:rFonts w:ascii="Calibri" w:eastAsia="Times New Roman" w:hAnsi="Calibri" w:cs="Calibri"/>
          <w:color w:val="000000"/>
          <w:sz w:val="23"/>
          <w:szCs w:val="23"/>
        </w:rPr>
        <w:t xml:space="preserve"> Singh and </w:t>
      </w:r>
      <w:proofErr w:type="spellStart"/>
      <w:r w:rsidRPr="003213AB">
        <w:rPr>
          <w:rFonts w:ascii="Calibri" w:eastAsia="Times New Roman" w:hAnsi="Calibri" w:cs="Calibri"/>
          <w:color w:val="000000"/>
          <w:sz w:val="23"/>
          <w:szCs w:val="23"/>
        </w:rPr>
        <w:t>Pradeep</w:t>
      </w:r>
      <w:proofErr w:type="spellEnd"/>
      <w:r w:rsidRPr="003213AB">
        <w:rPr>
          <w:rFonts w:ascii="Calibri" w:eastAsia="Times New Roman" w:hAnsi="Calibri" w:cs="Calibri"/>
          <w:color w:val="000000"/>
          <w:sz w:val="23"/>
          <w:szCs w:val="23"/>
        </w:rPr>
        <w:t xml:space="preserve"> K. Sharma [eds.] </w:t>
      </w:r>
      <w:proofErr w:type="spellStart"/>
      <w:r w:rsidRPr="003213AB">
        <w:rPr>
          <w:rFonts w:ascii="Calibri" w:eastAsia="Times New Roman" w:hAnsi="Calibri" w:cs="Calibri"/>
          <w:i/>
          <w:iCs/>
          <w:color w:val="000000"/>
          <w:sz w:val="23"/>
          <w:szCs w:val="23"/>
        </w:rPr>
        <w:t>Decentralisation</w:t>
      </w:r>
      <w:proofErr w:type="spellEnd"/>
      <w:r w:rsidRPr="003213AB">
        <w:rPr>
          <w:rFonts w:ascii="Calibri" w:eastAsia="Times New Roman" w:hAnsi="Calibri" w:cs="Calibri"/>
          <w:i/>
          <w:iCs/>
          <w:color w:val="000000"/>
          <w:sz w:val="23"/>
          <w:szCs w:val="23"/>
        </w:rPr>
        <w:t>: Institutions And Politics In Rural India</w:t>
      </w:r>
      <w:r w:rsidRPr="003213AB">
        <w:rPr>
          <w:rFonts w:ascii="Calibri" w:eastAsia="Times New Roman" w:hAnsi="Calibri" w:cs="Calibri"/>
          <w:color w:val="000000"/>
          <w:sz w:val="23"/>
          <w:szCs w:val="23"/>
        </w:rPr>
        <w:t>, OUP</w:t>
      </w:r>
      <w:proofErr w:type="gramStart"/>
      <w:r w:rsidRPr="003213AB">
        <w:rPr>
          <w:rFonts w:ascii="Calibri" w:eastAsia="Times New Roman" w:hAnsi="Calibri" w:cs="Calibri"/>
          <w:color w:val="000000"/>
          <w:sz w:val="23"/>
          <w:szCs w:val="23"/>
        </w:rPr>
        <w:t>,2007</w:t>
      </w:r>
      <w:proofErr w:type="gramEnd"/>
      <w:r w:rsidRPr="003213AB">
        <w:rPr>
          <w:rFonts w:ascii="Calibri" w:eastAsia="Times New Roman" w:hAnsi="Calibri" w:cs="Calibri"/>
          <w:color w:val="000000"/>
          <w:sz w:val="23"/>
          <w:szCs w:val="23"/>
        </w:rPr>
        <w:t> </w:t>
      </w:r>
    </w:p>
    <w:p w:rsidR="00D32368" w:rsidRPr="003213AB" w:rsidRDefault="00D32368" w:rsidP="005F59FC">
      <w:pPr>
        <w:spacing w:before="306" w:after="0" w:line="240" w:lineRule="auto"/>
        <w:ind w:right="1564"/>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D. A. </w:t>
      </w:r>
      <w:proofErr w:type="spellStart"/>
      <w:r w:rsidRPr="003213AB">
        <w:rPr>
          <w:rFonts w:ascii="Calibri" w:eastAsia="Times New Roman" w:hAnsi="Calibri" w:cs="Calibri"/>
          <w:color w:val="000000"/>
          <w:sz w:val="23"/>
          <w:szCs w:val="23"/>
        </w:rPr>
        <w:t>Rondinelli</w:t>
      </w:r>
      <w:proofErr w:type="spellEnd"/>
      <w:r w:rsidRPr="003213AB">
        <w:rPr>
          <w:rFonts w:ascii="Calibri" w:eastAsia="Times New Roman" w:hAnsi="Calibri" w:cs="Calibri"/>
          <w:color w:val="000000"/>
          <w:sz w:val="23"/>
          <w:szCs w:val="23"/>
        </w:rPr>
        <w:t xml:space="preserve"> and </w:t>
      </w:r>
      <w:proofErr w:type="spellStart"/>
      <w:r w:rsidRPr="003213AB">
        <w:rPr>
          <w:rFonts w:ascii="Calibri" w:eastAsia="Times New Roman" w:hAnsi="Calibri" w:cs="Calibri"/>
          <w:color w:val="000000"/>
          <w:sz w:val="23"/>
          <w:szCs w:val="23"/>
        </w:rPr>
        <w:t>S.Cheema</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i/>
          <w:iCs/>
          <w:color w:val="000000"/>
          <w:sz w:val="23"/>
          <w:szCs w:val="23"/>
        </w:rPr>
        <w:t>Decentralisation</w:t>
      </w:r>
      <w:proofErr w:type="spellEnd"/>
      <w:r w:rsidRPr="003213AB">
        <w:rPr>
          <w:rFonts w:ascii="Calibri" w:eastAsia="Times New Roman" w:hAnsi="Calibri" w:cs="Calibri"/>
          <w:i/>
          <w:iCs/>
          <w:color w:val="000000"/>
          <w:sz w:val="23"/>
          <w:szCs w:val="23"/>
        </w:rPr>
        <w:t xml:space="preserve"> and Development</w:t>
      </w:r>
      <w:r w:rsidRPr="003213AB">
        <w:rPr>
          <w:rFonts w:ascii="Calibri" w:eastAsia="Times New Roman" w:hAnsi="Calibri" w:cs="Calibri"/>
          <w:color w:val="000000"/>
          <w:sz w:val="23"/>
          <w:szCs w:val="23"/>
        </w:rPr>
        <w:t>, Beverly Hills: Sage</w:t>
      </w:r>
      <w:proofErr w:type="gramStart"/>
      <w:r w:rsidRPr="003213AB">
        <w:rPr>
          <w:rFonts w:ascii="Calibri" w:eastAsia="Times New Roman" w:hAnsi="Calibri" w:cs="Calibri"/>
          <w:color w:val="000000"/>
          <w:sz w:val="23"/>
          <w:szCs w:val="23"/>
        </w:rPr>
        <w:t>  Publishers</w:t>
      </w:r>
      <w:proofErr w:type="gramEnd"/>
      <w:r w:rsidRPr="003213AB">
        <w:rPr>
          <w:rFonts w:ascii="Calibri" w:eastAsia="Times New Roman" w:hAnsi="Calibri" w:cs="Calibri"/>
          <w:color w:val="000000"/>
          <w:sz w:val="23"/>
          <w:szCs w:val="23"/>
        </w:rPr>
        <w:t>, 1983 </w:t>
      </w:r>
    </w:p>
    <w:p w:rsidR="00D32368" w:rsidRPr="003213AB" w:rsidRDefault="00D32368" w:rsidP="005F59FC">
      <w:pPr>
        <w:spacing w:before="306" w:after="0" w:line="240" w:lineRule="auto"/>
        <w:ind w:right="2603"/>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N.G.Jayal</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Democracy and The State: Welfare, Secular and Development in</w:t>
      </w:r>
      <w:proofErr w:type="gramStart"/>
      <w:r w:rsidRPr="003213AB">
        <w:rPr>
          <w:rFonts w:ascii="Calibri" w:eastAsia="Times New Roman" w:hAnsi="Calibri" w:cs="Calibri"/>
          <w:i/>
          <w:iCs/>
          <w:color w:val="000000"/>
          <w:sz w:val="23"/>
          <w:szCs w:val="23"/>
        </w:rPr>
        <w:t>  Contemporary</w:t>
      </w:r>
      <w:proofErr w:type="gramEnd"/>
      <w:r w:rsidRPr="003213AB">
        <w:rPr>
          <w:rFonts w:ascii="Calibri" w:eastAsia="Times New Roman" w:hAnsi="Calibri" w:cs="Calibri"/>
          <w:i/>
          <w:iCs/>
          <w:color w:val="000000"/>
          <w:sz w:val="23"/>
          <w:szCs w:val="23"/>
        </w:rPr>
        <w:t xml:space="preserve"> India</w:t>
      </w:r>
      <w:r w:rsidRPr="003213AB">
        <w:rPr>
          <w:rFonts w:ascii="Calibri" w:eastAsia="Times New Roman" w:hAnsi="Calibri" w:cs="Calibri"/>
          <w:color w:val="000000"/>
          <w:sz w:val="23"/>
          <w:szCs w:val="23"/>
        </w:rPr>
        <w:t>, Oxford : Oxford University Press,1999 </w:t>
      </w:r>
    </w:p>
    <w:p w:rsidR="00D32368" w:rsidRPr="003213AB" w:rsidRDefault="00D32368" w:rsidP="005F59FC">
      <w:pPr>
        <w:spacing w:before="284" w:after="0" w:line="240" w:lineRule="auto"/>
        <w:ind w:right="1245"/>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Bidyut</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Chakrabarty</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Reinventing Public Administration: The Indian Experience</w:t>
      </w:r>
      <w:r w:rsidRPr="003213AB">
        <w:rPr>
          <w:rFonts w:ascii="Calibri" w:eastAsia="Times New Roman" w:hAnsi="Calibri" w:cs="Calibri"/>
          <w:color w:val="000000"/>
          <w:sz w:val="23"/>
          <w:szCs w:val="23"/>
        </w:rPr>
        <w:t>, Orient Longman</w:t>
      </w:r>
      <w:proofErr w:type="gramStart"/>
      <w:r w:rsidRPr="003213AB">
        <w:rPr>
          <w:rFonts w:ascii="Calibri" w:eastAsia="Times New Roman" w:hAnsi="Calibri" w:cs="Calibri"/>
          <w:color w:val="000000"/>
          <w:sz w:val="23"/>
          <w:szCs w:val="23"/>
        </w:rPr>
        <w:t>,2007</w:t>
      </w:r>
      <w:proofErr w:type="gramEnd"/>
      <w:r w:rsidRPr="003213AB">
        <w:rPr>
          <w:rFonts w:ascii="Calibri" w:eastAsia="Times New Roman" w:hAnsi="Calibri" w:cs="Calibri"/>
          <w:color w:val="000000"/>
          <w:sz w:val="23"/>
          <w:szCs w:val="23"/>
        </w:rPr>
        <w:t> </w:t>
      </w:r>
    </w:p>
    <w:p w:rsidR="00D32368" w:rsidRPr="003213AB" w:rsidRDefault="00D32368" w:rsidP="005F59FC">
      <w:pPr>
        <w:spacing w:before="291" w:after="0" w:line="240" w:lineRule="auto"/>
        <w:ind w:right="2092"/>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NoorjahanBava</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Development Policies and Administration in India</w:t>
      </w:r>
      <w:r w:rsidRPr="003213AB">
        <w:rPr>
          <w:rFonts w:ascii="Calibri" w:eastAsia="Times New Roman" w:hAnsi="Calibri" w:cs="Calibri"/>
          <w:color w:val="000000"/>
          <w:sz w:val="23"/>
          <w:szCs w:val="23"/>
        </w:rPr>
        <w:t xml:space="preserve">, Delhi: </w:t>
      </w:r>
      <w:proofErr w:type="spellStart"/>
      <w:r w:rsidRPr="003213AB">
        <w:rPr>
          <w:rFonts w:ascii="Calibri" w:eastAsia="Times New Roman" w:hAnsi="Calibri" w:cs="Calibri"/>
          <w:color w:val="000000"/>
          <w:sz w:val="23"/>
          <w:szCs w:val="23"/>
        </w:rPr>
        <w:t>Uppal</w:t>
      </w:r>
      <w:proofErr w:type="spellEnd"/>
      <w:proofErr w:type="gramStart"/>
      <w:r w:rsidRPr="003213AB">
        <w:rPr>
          <w:rFonts w:ascii="Calibri" w:eastAsia="Times New Roman" w:hAnsi="Calibri" w:cs="Calibri"/>
          <w:color w:val="000000"/>
          <w:sz w:val="23"/>
          <w:szCs w:val="23"/>
        </w:rPr>
        <w:t>  Publishers</w:t>
      </w:r>
      <w:proofErr w:type="gramEnd"/>
      <w:r w:rsidRPr="003213AB">
        <w:rPr>
          <w:rFonts w:ascii="Calibri" w:eastAsia="Times New Roman" w:hAnsi="Calibri" w:cs="Calibri"/>
          <w:color w:val="000000"/>
          <w:sz w:val="23"/>
          <w:szCs w:val="23"/>
        </w:rPr>
        <w:t>, 2001 </w:t>
      </w:r>
    </w:p>
    <w:p w:rsidR="00D32368" w:rsidRPr="003213AB" w:rsidRDefault="00D32368" w:rsidP="005F59FC">
      <w:pPr>
        <w:spacing w:before="287"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Gabriel Almond and Sidney </w:t>
      </w:r>
      <w:proofErr w:type="spellStart"/>
      <w:r w:rsidRPr="003213AB">
        <w:rPr>
          <w:rFonts w:ascii="Calibri" w:eastAsia="Times New Roman" w:hAnsi="Calibri" w:cs="Calibri"/>
          <w:color w:val="000000"/>
          <w:sz w:val="23"/>
          <w:szCs w:val="23"/>
        </w:rPr>
        <w:t>Verba</w:t>
      </w:r>
      <w:proofErr w:type="spellEnd"/>
      <w:r w:rsidRPr="003213AB">
        <w:rPr>
          <w:rFonts w:ascii="Calibri" w:eastAsia="Times New Roman" w:hAnsi="Calibri" w:cs="Calibri"/>
          <w:color w:val="000000"/>
          <w:sz w:val="23"/>
          <w:szCs w:val="23"/>
        </w:rPr>
        <w:t xml:space="preserve">, </w:t>
      </w:r>
      <w:proofErr w:type="gramStart"/>
      <w:r w:rsidRPr="003213AB">
        <w:rPr>
          <w:rFonts w:ascii="Calibri" w:eastAsia="Times New Roman" w:hAnsi="Calibri" w:cs="Calibri"/>
          <w:i/>
          <w:iCs/>
          <w:color w:val="000000"/>
          <w:sz w:val="23"/>
          <w:szCs w:val="23"/>
        </w:rPr>
        <w:t>The</w:t>
      </w:r>
      <w:proofErr w:type="gramEnd"/>
      <w:r w:rsidRPr="003213AB">
        <w:rPr>
          <w:rFonts w:ascii="Calibri" w:eastAsia="Times New Roman" w:hAnsi="Calibri" w:cs="Calibri"/>
          <w:i/>
          <w:iCs/>
          <w:color w:val="000000"/>
          <w:sz w:val="23"/>
          <w:szCs w:val="23"/>
        </w:rPr>
        <w:t xml:space="preserve"> Civic Culture</w:t>
      </w:r>
      <w:r w:rsidRPr="003213AB">
        <w:rPr>
          <w:rFonts w:ascii="Calibri" w:eastAsia="Times New Roman" w:hAnsi="Calibri" w:cs="Calibri"/>
          <w:color w:val="000000"/>
          <w:sz w:val="23"/>
          <w:szCs w:val="23"/>
        </w:rPr>
        <w:t>, Boston: Little Brown, 1965 </w:t>
      </w:r>
    </w:p>
    <w:p w:rsidR="005F59FC" w:rsidRDefault="00D32368" w:rsidP="005F59FC">
      <w:pPr>
        <w:spacing w:before="301" w:after="0" w:line="240" w:lineRule="auto"/>
        <w:ind w:right="1920"/>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M.P.Lester</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 xml:space="preserve">Political Participation- How and </w:t>
      </w:r>
      <w:proofErr w:type="gramStart"/>
      <w:r w:rsidRPr="003213AB">
        <w:rPr>
          <w:rFonts w:ascii="Calibri" w:eastAsia="Times New Roman" w:hAnsi="Calibri" w:cs="Calibri"/>
          <w:i/>
          <w:iCs/>
          <w:color w:val="000000"/>
          <w:sz w:val="23"/>
          <w:szCs w:val="23"/>
        </w:rPr>
        <w:t>Why</w:t>
      </w:r>
      <w:proofErr w:type="gramEnd"/>
      <w:r w:rsidRPr="003213AB">
        <w:rPr>
          <w:rFonts w:ascii="Calibri" w:eastAsia="Times New Roman" w:hAnsi="Calibri" w:cs="Calibri"/>
          <w:i/>
          <w:iCs/>
          <w:color w:val="000000"/>
          <w:sz w:val="23"/>
          <w:szCs w:val="23"/>
        </w:rPr>
        <w:t xml:space="preserve"> do People Get Involved in Politics </w:t>
      </w:r>
      <w:r w:rsidRPr="003213AB">
        <w:rPr>
          <w:rFonts w:ascii="Calibri" w:eastAsia="Times New Roman" w:hAnsi="Calibri" w:cs="Calibri"/>
          <w:color w:val="000000"/>
          <w:sz w:val="23"/>
          <w:szCs w:val="23"/>
        </w:rPr>
        <w:t>Chicago: McNally, 1965 </w:t>
      </w:r>
    </w:p>
    <w:p w:rsidR="00D32368" w:rsidRPr="003213AB" w:rsidRDefault="00D32368" w:rsidP="005F59FC">
      <w:pPr>
        <w:spacing w:before="301" w:after="0" w:line="240" w:lineRule="auto"/>
        <w:ind w:right="1920"/>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III. Budget </w:t>
      </w:r>
    </w:p>
    <w:p w:rsidR="00D32368" w:rsidRPr="003213AB" w:rsidRDefault="00D32368" w:rsidP="005F59FC">
      <w:pPr>
        <w:spacing w:before="22" w:after="0" w:line="240" w:lineRule="auto"/>
        <w:ind w:right="1506"/>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Erik-Lane, J. (2005) </w:t>
      </w:r>
      <w:r w:rsidRPr="003213AB">
        <w:rPr>
          <w:rFonts w:ascii="Calibri" w:eastAsia="Times New Roman" w:hAnsi="Calibri" w:cs="Calibri"/>
          <w:i/>
          <w:iCs/>
          <w:color w:val="000000"/>
          <w:sz w:val="23"/>
          <w:szCs w:val="23"/>
        </w:rPr>
        <w:t xml:space="preserve">Public Administration and Public Management: The Principal Agent Perspective. </w:t>
      </w:r>
      <w:r w:rsidRPr="003213AB">
        <w:rPr>
          <w:rFonts w:ascii="Calibri" w:eastAsia="Times New Roman" w:hAnsi="Calibri" w:cs="Calibri"/>
          <w:color w:val="000000"/>
          <w:sz w:val="23"/>
          <w:szCs w:val="23"/>
        </w:rPr>
        <w:t xml:space="preserve">New York: </w:t>
      </w:r>
      <w:proofErr w:type="spellStart"/>
      <w:r w:rsidRPr="003213AB">
        <w:rPr>
          <w:rFonts w:ascii="Calibri" w:eastAsia="Times New Roman" w:hAnsi="Calibri" w:cs="Calibri"/>
          <w:color w:val="000000"/>
          <w:sz w:val="23"/>
          <w:szCs w:val="23"/>
        </w:rPr>
        <w:t>Routledge</w:t>
      </w:r>
      <w:proofErr w:type="spellEnd"/>
      <w:r w:rsidRPr="003213AB">
        <w:rPr>
          <w:rFonts w:ascii="Calibri" w:eastAsia="Times New Roman" w:hAnsi="Calibri" w:cs="Calibri"/>
          <w:color w:val="000000"/>
          <w:sz w:val="23"/>
          <w:szCs w:val="23"/>
        </w:rPr>
        <w:t> </w:t>
      </w:r>
    </w:p>
    <w:p w:rsidR="00D32368" w:rsidRPr="003213AB" w:rsidRDefault="00D32368" w:rsidP="005F59FC">
      <w:pPr>
        <w:spacing w:before="291"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Henry, N</w:t>
      </w:r>
      <w:proofErr w:type="gramStart"/>
      <w:r w:rsidRPr="003213AB">
        <w:rPr>
          <w:rFonts w:ascii="Calibri" w:eastAsia="Times New Roman" w:hAnsi="Calibri" w:cs="Calibri"/>
          <w:color w:val="000000"/>
          <w:sz w:val="23"/>
          <w:szCs w:val="23"/>
        </w:rPr>
        <w:t>.(</w:t>
      </w:r>
      <w:proofErr w:type="gramEnd"/>
      <w:r w:rsidRPr="003213AB">
        <w:rPr>
          <w:rFonts w:ascii="Calibri" w:eastAsia="Times New Roman" w:hAnsi="Calibri" w:cs="Calibri"/>
          <w:color w:val="000000"/>
          <w:sz w:val="23"/>
          <w:szCs w:val="23"/>
        </w:rPr>
        <w:t xml:space="preserve">1999) </w:t>
      </w:r>
      <w:r w:rsidRPr="003213AB">
        <w:rPr>
          <w:rFonts w:ascii="Calibri" w:eastAsia="Times New Roman" w:hAnsi="Calibri" w:cs="Calibri"/>
          <w:i/>
          <w:iCs/>
          <w:color w:val="000000"/>
          <w:sz w:val="23"/>
          <w:szCs w:val="23"/>
        </w:rPr>
        <w:t xml:space="preserve">Public Administration and Public Affairs. </w:t>
      </w:r>
      <w:r w:rsidRPr="003213AB">
        <w:rPr>
          <w:rFonts w:ascii="Calibri" w:eastAsia="Times New Roman" w:hAnsi="Calibri" w:cs="Calibri"/>
          <w:color w:val="000000"/>
          <w:sz w:val="23"/>
          <w:szCs w:val="23"/>
        </w:rPr>
        <w:t xml:space="preserve">New </w:t>
      </w:r>
      <w:proofErr w:type="spellStart"/>
      <w:r w:rsidRPr="003213AB">
        <w:rPr>
          <w:rFonts w:ascii="Calibri" w:eastAsia="Times New Roman" w:hAnsi="Calibri" w:cs="Calibri"/>
          <w:color w:val="000000"/>
          <w:sz w:val="23"/>
          <w:szCs w:val="23"/>
        </w:rPr>
        <w:t>Jersey</w:t>
      </w:r>
      <w:proofErr w:type="gramStart"/>
      <w:r w:rsidRPr="003213AB">
        <w:rPr>
          <w:rFonts w:ascii="Calibri" w:eastAsia="Times New Roman" w:hAnsi="Calibri" w:cs="Calibri"/>
          <w:color w:val="000000"/>
          <w:sz w:val="23"/>
          <w:szCs w:val="23"/>
        </w:rPr>
        <w:t>:Prentice</w:t>
      </w:r>
      <w:proofErr w:type="spellEnd"/>
      <w:proofErr w:type="gramEnd"/>
      <w:r w:rsidRPr="003213AB">
        <w:rPr>
          <w:rFonts w:ascii="Calibri" w:eastAsia="Times New Roman" w:hAnsi="Calibri" w:cs="Calibri"/>
          <w:color w:val="000000"/>
          <w:sz w:val="23"/>
          <w:szCs w:val="23"/>
        </w:rPr>
        <w:t xml:space="preserve"> Hall </w:t>
      </w:r>
      <w:proofErr w:type="spellStart"/>
      <w:r w:rsidRPr="003213AB">
        <w:rPr>
          <w:rFonts w:ascii="Calibri" w:eastAsia="Times New Roman" w:hAnsi="Calibri" w:cs="Calibri"/>
          <w:color w:val="000000"/>
          <w:sz w:val="23"/>
          <w:szCs w:val="23"/>
        </w:rPr>
        <w:t>Caiden</w:t>
      </w:r>
      <w:proofErr w:type="spellEnd"/>
      <w:r w:rsidRPr="003213AB">
        <w:rPr>
          <w:rFonts w:ascii="Calibri" w:eastAsia="Times New Roman" w:hAnsi="Calibri" w:cs="Calibri"/>
          <w:color w:val="000000"/>
          <w:sz w:val="23"/>
          <w:szCs w:val="23"/>
        </w:rPr>
        <w:t xml:space="preserve">, N.(2004) ‘ Public Budgeting Amidst </w:t>
      </w:r>
      <w:proofErr w:type="spellStart"/>
      <w:r w:rsidRPr="003213AB">
        <w:rPr>
          <w:rFonts w:ascii="Calibri" w:eastAsia="Times New Roman" w:hAnsi="Calibri" w:cs="Calibri"/>
          <w:color w:val="000000"/>
          <w:sz w:val="23"/>
          <w:szCs w:val="23"/>
        </w:rPr>
        <w:t>Uncertainity</w:t>
      </w:r>
      <w:proofErr w:type="spellEnd"/>
      <w:r w:rsidRPr="003213AB">
        <w:rPr>
          <w:rFonts w:ascii="Calibri" w:eastAsia="Times New Roman" w:hAnsi="Calibri" w:cs="Calibri"/>
          <w:color w:val="000000"/>
          <w:sz w:val="23"/>
          <w:szCs w:val="23"/>
        </w:rPr>
        <w:t xml:space="preserve"> and Instability’, in </w:t>
      </w:r>
      <w:proofErr w:type="spellStart"/>
      <w:r w:rsidRPr="003213AB">
        <w:rPr>
          <w:rFonts w:ascii="Calibri" w:eastAsia="Times New Roman" w:hAnsi="Calibri" w:cs="Calibri"/>
          <w:color w:val="000000"/>
          <w:sz w:val="23"/>
          <w:szCs w:val="23"/>
        </w:rPr>
        <w:t>Shafritz</w:t>
      </w:r>
      <w:proofErr w:type="spellEnd"/>
      <w:r w:rsidRPr="003213AB">
        <w:rPr>
          <w:rFonts w:ascii="Calibri" w:eastAsia="Times New Roman" w:hAnsi="Calibri" w:cs="Calibri"/>
          <w:color w:val="000000"/>
          <w:sz w:val="23"/>
          <w:szCs w:val="23"/>
        </w:rPr>
        <w:t>, J.M. &amp;  Hyde, A.C</w:t>
      </w:r>
      <w:r w:rsidR="005F59FC">
        <w:rPr>
          <w:rFonts w:ascii="Calibri" w:eastAsia="Times New Roman" w:hAnsi="Calibri" w:cs="Calibri"/>
          <w:color w:val="000000"/>
          <w:sz w:val="23"/>
          <w:szCs w:val="23"/>
        </w:rPr>
        <w:t>++</w:t>
      </w:r>
      <w:r w:rsidRPr="003213AB">
        <w:rPr>
          <w:rFonts w:ascii="Calibri" w:eastAsia="Times New Roman" w:hAnsi="Calibri" w:cs="Calibri"/>
          <w:color w:val="000000"/>
          <w:sz w:val="23"/>
          <w:szCs w:val="23"/>
        </w:rPr>
        <w:t>. (</w:t>
      </w:r>
      <w:proofErr w:type="gramStart"/>
      <w:r w:rsidRPr="003213AB">
        <w:rPr>
          <w:rFonts w:ascii="Calibri" w:eastAsia="Times New Roman" w:hAnsi="Calibri" w:cs="Calibri"/>
          <w:color w:val="000000"/>
          <w:sz w:val="23"/>
          <w:szCs w:val="23"/>
        </w:rPr>
        <w:t>eds</w:t>
      </w:r>
      <w:proofErr w:type="gramEnd"/>
      <w:r w:rsidRPr="003213AB">
        <w:rPr>
          <w:rFonts w:ascii="Calibri" w:eastAsia="Times New Roman" w:hAnsi="Calibri" w:cs="Calibri"/>
          <w:color w:val="000000"/>
          <w:sz w:val="23"/>
          <w:szCs w:val="23"/>
        </w:rPr>
        <w:t xml:space="preserve">.) </w:t>
      </w:r>
      <w:proofErr w:type="gramStart"/>
      <w:r w:rsidRPr="003213AB">
        <w:rPr>
          <w:rFonts w:ascii="Calibri" w:eastAsia="Times New Roman" w:hAnsi="Calibri" w:cs="Calibri"/>
          <w:i/>
          <w:iCs/>
          <w:color w:val="000000"/>
          <w:sz w:val="23"/>
          <w:szCs w:val="23"/>
        </w:rPr>
        <w:t>Classics of Public Administration</w:t>
      </w:r>
      <w:r w:rsidR="009C702C">
        <w:rPr>
          <w:rFonts w:ascii="Calibri" w:eastAsia="Times New Roman" w:hAnsi="Calibri" w:cs="Calibri"/>
          <w:color w:val="000000"/>
          <w:sz w:val="23"/>
          <w:szCs w:val="23"/>
        </w:rPr>
        <w:t>.</w:t>
      </w:r>
      <w:proofErr w:type="gramEnd"/>
      <w:r w:rsidR="009C702C">
        <w:rPr>
          <w:rFonts w:ascii="Calibri" w:eastAsia="Times New Roman" w:hAnsi="Calibri" w:cs="Calibri"/>
          <w:color w:val="000000"/>
          <w:sz w:val="23"/>
          <w:szCs w:val="23"/>
        </w:rPr>
        <w:t xml:space="preserve"> </w:t>
      </w:r>
      <w:proofErr w:type="spellStart"/>
      <w:r w:rsidR="009C702C">
        <w:rPr>
          <w:rFonts w:ascii="Calibri" w:eastAsia="Times New Roman" w:hAnsi="Calibri" w:cs="Calibri"/>
          <w:color w:val="000000"/>
          <w:sz w:val="23"/>
          <w:szCs w:val="23"/>
        </w:rPr>
        <w:t>Belmon</w:t>
      </w:r>
      <w:proofErr w:type="spellEnd"/>
    </w:p>
    <w:p w:rsidR="00D32368" w:rsidRPr="003213AB" w:rsidRDefault="00D32368" w:rsidP="00930A52">
      <w:pPr>
        <w:spacing w:before="660"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lastRenderedPageBreak/>
        <w:t xml:space="preserve">IV Citizen </w:t>
      </w:r>
      <w:proofErr w:type="gramStart"/>
      <w:r w:rsidRPr="003213AB">
        <w:rPr>
          <w:rFonts w:ascii="Calibri" w:eastAsia="Times New Roman" w:hAnsi="Calibri" w:cs="Calibri"/>
          <w:b/>
          <w:bCs/>
          <w:color w:val="000000"/>
          <w:sz w:val="23"/>
          <w:szCs w:val="23"/>
        </w:rPr>
        <w:t>And</w:t>
      </w:r>
      <w:proofErr w:type="gramEnd"/>
      <w:r w:rsidRPr="003213AB">
        <w:rPr>
          <w:rFonts w:ascii="Calibri" w:eastAsia="Times New Roman" w:hAnsi="Calibri" w:cs="Calibri"/>
          <w:b/>
          <w:bCs/>
          <w:color w:val="000000"/>
          <w:sz w:val="23"/>
          <w:szCs w:val="23"/>
        </w:rPr>
        <w:t xml:space="preserve"> Administration Interface </w:t>
      </w:r>
    </w:p>
    <w:p w:rsidR="00D32368" w:rsidRPr="003213AB" w:rsidRDefault="00D32368" w:rsidP="00930A52">
      <w:pPr>
        <w:spacing w:before="10" w:after="0" w:line="240" w:lineRule="auto"/>
        <w:ind w:right="1217"/>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R. </w:t>
      </w:r>
      <w:proofErr w:type="gramStart"/>
      <w:r w:rsidRPr="003213AB">
        <w:rPr>
          <w:rFonts w:ascii="Calibri" w:eastAsia="Times New Roman" w:hAnsi="Calibri" w:cs="Calibri"/>
          <w:color w:val="000000"/>
          <w:sz w:val="23"/>
          <w:szCs w:val="23"/>
        </w:rPr>
        <w:t>Putnam ,</w:t>
      </w:r>
      <w:r w:rsidRPr="003213AB">
        <w:rPr>
          <w:rFonts w:ascii="Calibri" w:eastAsia="Times New Roman" w:hAnsi="Calibri" w:cs="Calibri"/>
          <w:i/>
          <w:iCs/>
          <w:color w:val="000000"/>
          <w:sz w:val="23"/>
          <w:szCs w:val="23"/>
        </w:rPr>
        <w:t>Making</w:t>
      </w:r>
      <w:proofErr w:type="gramEnd"/>
      <w:r w:rsidRPr="003213AB">
        <w:rPr>
          <w:rFonts w:ascii="Calibri" w:eastAsia="Times New Roman" w:hAnsi="Calibri" w:cs="Calibri"/>
          <w:i/>
          <w:iCs/>
          <w:color w:val="000000"/>
          <w:sz w:val="23"/>
          <w:szCs w:val="23"/>
        </w:rPr>
        <w:t xml:space="preserve"> Democracy Work </w:t>
      </w:r>
      <w:r w:rsidRPr="003213AB">
        <w:rPr>
          <w:rFonts w:ascii="Calibri" w:eastAsia="Times New Roman" w:hAnsi="Calibri" w:cs="Calibri"/>
          <w:color w:val="000000"/>
          <w:sz w:val="23"/>
          <w:szCs w:val="23"/>
        </w:rPr>
        <w:t xml:space="preserve">, Princeton University Press, 1993 Jenkins, R. and Goetz, A.M. (1999) ‘Accounts and Accountability: Theoretical Implications  of the Right to Information Movement in India’, in </w:t>
      </w:r>
      <w:r w:rsidRPr="003213AB">
        <w:rPr>
          <w:rFonts w:ascii="Calibri" w:eastAsia="Times New Roman" w:hAnsi="Calibri" w:cs="Calibri"/>
          <w:i/>
          <w:iCs/>
          <w:color w:val="000000"/>
          <w:sz w:val="23"/>
          <w:szCs w:val="23"/>
        </w:rPr>
        <w:t xml:space="preserve">Third World Quarterly. </w:t>
      </w:r>
      <w:r w:rsidRPr="003213AB">
        <w:rPr>
          <w:rFonts w:ascii="Calibri" w:eastAsia="Times New Roman" w:hAnsi="Calibri" w:cs="Calibri"/>
          <w:color w:val="000000"/>
          <w:sz w:val="23"/>
          <w:szCs w:val="23"/>
        </w:rPr>
        <w:t>June </w:t>
      </w:r>
    </w:p>
    <w:p w:rsidR="00D32368" w:rsidRPr="003213AB" w:rsidRDefault="00D32368" w:rsidP="00930A52">
      <w:pPr>
        <w:spacing w:before="292" w:after="0" w:line="240" w:lineRule="auto"/>
        <w:ind w:right="1669"/>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Sharma, P.K. &amp;</w:t>
      </w:r>
      <w:proofErr w:type="spellStart"/>
      <w:r w:rsidRPr="003213AB">
        <w:rPr>
          <w:rFonts w:ascii="Calibri" w:eastAsia="Times New Roman" w:hAnsi="Calibri" w:cs="Calibri"/>
          <w:color w:val="000000"/>
          <w:sz w:val="23"/>
          <w:szCs w:val="23"/>
        </w:rPr>
        <w:t>Devasher</w:t>
      </w:r>
      <w:proofErr w:type="spellEnd"/>
      <w:r w:rsidRPr="003213AB">
        <w:rPr>
          <w:rFonts w:ascii="Calibri" w:eastAsia="Times New Roman" w:hAnsi="Calibri" w:cs="Calibri"/>
          <w:color w:val="000000"/>
          <w:sz w:val="23"/>
          <w:szCs w:val="23"/>
        </w:rPr>
        <w:t>, M. (2007) ‘Right to Information in India’ in Singh, S. and</w:t>
      </w:r>
      <w:proofErr w:type="gramStart"/>
      <w:r w:rsidRPr="003213AB">
        <w:rPr>
          <w:rFonts w:ascii="Calibri" w:eastAsia="Times New Roman" w:hAnsi="Calibri" w:cs="Calibri"/>
          <w:color w:val="000000"/>
          <w:sz w:val="23"/>
          <w:szCs w:val="23"/>
        </w:rPr>
        <w:t>  Sharma</w:t>
      </w:r>
      <w:proofErr w:type="gramEnd"/>
      <w:r w:rsidRPr="003213AB">
        <w:rPr>
          <w:rFonts w:ascii="Calibri" w:eastAsia="Times New Roman" w:hAnsi="Calibri" w:cs="Calibri"/>
          <w:color w:val="000000"/>
          <w:sz w:val="23"/>
          <w:szCs w:val="23"/>
        </w:rPr>
        <w:t xml:space="preserve">, P. (eds.) </w:t>
      </w:r>
      <w:r w:rsidRPr="003213AB">
        <w:rPr>
          <w:rFonts w:ascii="Calibri" w:eastAsia="Times New Roman" w:hAnsi="Calibri" w:cs="Calibri"/>
          <w:i/>
          <w:iCs/>
          <w:color w:val="000000"/>
          <w:sz w:val="23"/>
          <w:szCs w:val="23"/>
        </w:rPr>
        <w:t>Decentralization: Institutions and Politics in Rural India</w:t>
      </w:r>
      <w:r w:rsidRPr="003213AB">
        <w:rPr>
          <w:rFonts w:ascii="Calibri" w:eastAsia="Times New Roman" w:hAnsi="Calibri" w:cs="Calibri"/>
          <w:color w:val="000000"/>
          <w:sz w:val="23"/>
          <w:szCs w:val="23"/>
        </w:rPr>
        <w:t>. New Delhi:  Oxford University Press </w:t>
      </w:r>
    </w:p>
    <w:p w:rsidR="00D32368" w:rsidRPr="003213AB" w:rsidRDefault="00D32368" w:rsidP="00930A52">
      <w:pPr>
        <w:spacing w:before="11" w:after="0" w:line="480" w:lineRule="auto"/>
        <w:ind w:right="2317"/>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Vasu</w:t>
      </w:r>
      <w:proofErr w:type="spellEnd"/>
      <w:r w:rsidRPr="003213AB">
        <w:rPr>
          <w:rFonts w:ascii="Calibri" w:eastAsia="Times New Roman" w:hAnsi="Calibri" w:cs="Calibri"/>
          <w:color w:val="000000"/>
          <w:sz w:val="23"/>
          <w:szCs w:val="23"/>
        </w:rPr>
        <w:t xml:space="preserve"> Deva, </w:t>
      </w:r>
      <w:r w:rsidRPr="003213AB">
        <w:rPr>
          <w:rFonts w:ascii="Calibri" w:eastAsia="Times New Roman" w:hAnsi="Calibri" w:cs="Calibri"/>
          <w:i/>
          <w:iCs/>
          <w:color w:val="000000"/>
          <w:sz w:val="23"/>
          <w:szCs w:val="23"/>
        </w:rPr>
        <w:t>E-Governance In India: A Reality</w:t>
      </w:r>
      <w:r w:rsidR="00930A52">
        <w:rPr>
          <w:rFonts w:ascii="Calibri" w:eastAsia="Times New Roman" w:hAnsi="Calibri" w:cs="Calibri"/>
          <w:color w:val="000000"/>
          <w:sz w:val="23"/>
          <w:szCs w:val="23"/>
        </w:rPr>
        <w:t>, Commonwealth</w:t>
      </w:r>
      <w:r w:rsidRPr="003213AB">
        <w:rPr>
          <w:rFonts w:ascii="Calibri" w:eastAsia="Times New Roman" w:hAnsi="Calibri" w:cs="Calibri"/>
          <w:color w:val="000000"/>
          <w:sz w:val="23"/>
          <w:szCs w:val="23"/>
        </w:rPr>
        <w:t>Publ</w:t>
      </w:r>
      <w:r w:rsidR="00930A52">
        <w:rPr>
          <w:rFonts w:ascii="Calibri" w:eastAsia="Times New Roman" w:hAnsi="Calibri" w:cs="Calibri"/>
          <w:color w:val="000000"/>
          <w:sz w:val="23"/>
          <w:szCs w:val="23"/>
        </w:rPr>
        <w:t>ishers</w:t>
      </w:r>
      <w:proofErr w:type="gramStart"/>
      <w:r w:rsidR="00930A52">
        <w:rPr>
          <w:rFonts w:ascii="Calibri" w:eastAsia="Times New Roman" w:hAnsi="Calibri" w:cs="Calibri"/>
          <w:color w:val="000000"/>
          <w:sz w:val="23"/>
          <w:szCs w:val="23"/>
        </w:rPr>
        <w:t>,</w:t>
      </w:r>
      <w:r w:rsidRPr="003213AB">
        <w:rPr>
          <w:rFonts w:ascii="Calibri" w:eastAsia="Times New Roman" w:hAnsi="Calibri" w:cs="Calibri"/>
          <w:color w:val="000000"/>
          <w:sz w:val="23"/>
          <w:szCs w:val="23"/>
        </w:rPr>
        <w:t>2005</w:t>
      </w:r>
      <w:proofErr w:type="gram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World Development Report</w:t>
      </w:r>
      <w:r w:rsidRPr="003213AB">
        <w:rPr>
          <w:rFonts w:ascii="Calibri" w:eastAsia="Times New Roman" w:hAnsi="Calibri" w:cs="Calibri"/>
          <w:color w:val="000000"/>
          <w:sz w:val="23"/>
          <w:szCs w:val="23"/>
        </w:rPr>
        <w:t>, World Bank, Oxford University Press, 1992. </w:t>
      </w:r>
    </w:p>
    <w:p w:rsidR="00D32368" w:rsidRPr="003213AB" w:rsidRDefault="00D32368" w:rsidP="00930A52">
      <w:pPr>
        <w:spacing w:before="76" w:after="0" w:line="240" w:lineRule="auto"/>
        <w:ind w:right="1088"/>
        <w:jc w:val="both"/>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M.J.Moon</w:t>
      </w:r>
      <w:proofErr w:type="spellEnd"/>
      <w:r w:rsidRPr="003213AB">
        <w:rPr>
          <w:rFonts w:ascii="Calibri" w:eastAsia="Times New Roman" w:hAnsi="Calibri" w:cs="Calibri"/>
          <w:color w:val="000000"/>
          <w:sz w:val="23"/>
          <w:szCs w:val="23"/>
        </w:rPr>
        <w:t xml:space="preserve">, </w:t>
      </w:r>
      <w:proofErr w:type="gramStart"/>
      <w:r w:rsidRPr="003213AB">
        <w:rPr>
          <w:rFonts w:ascii="Calibri" w:eastAsia="Times New Roman" w:hAnsi="Calibri" w:cs="Calibri"/>
          <w:i/>
          <w:iCs/>
          <w:color w:val="000000"/>
          <w:sz w:val="23"/>
          <w:szCs w:val="23"/>
        </w:rPr>
        <w:t>The</w:t>
      </w:r>
      <w:proofErr w:type="gramEnd"/>
      <w:r w:rsidRPr="003213AB">
        <w:rPr>
          <w:rFonts w:ascii="Calibri" w:eastAsia="Times New Roman" w:hAnsi="Calibri" w:cs="Calibri"/>
          <w:i/>
          <w:iCs/>
          <w:color w:val="000000"/>
          <w:sz w:val="23"/>
          <w:szCs w:val="23"/>
        </w:rPr>
        <w:t xml:space="preserve"> Evolution of Electronic Government Among Municipalities: </w:t>
      </w:r>
      <w:proofErr w:type="spellStart"/>
      <w:r w:rsidRPr="003213AB">
        <w:rPr>
          <w:rFonts w:ascii="Calibri" w:eastAsia="Times New Roman" w:hAnsi="Calibri" w:cs="Calibri"/>
          <w:i/>
          <w:iCs/>
          <w:color w:val="000000"/>
          <w:sz w:val="23"/>
          <w:szCs w:val="23"/>
        </w:rPr>
        <w:t>Rheoteric</w:t>
      </w:r>
      <w:proofErr w:type="spellEnd"/>
      <w:r w:rsidRPr="003213AB">
        <w:rPr>
          <w:rFonts w:ascii="Calibri" w:eastAsia="Times New Roman" w:hAnsi="Calibri" w:cs="Calibri"/>
          <w:i/>
          <w:iCs/>
          <w:color w:val="000000"/>
          <w:sz w:val="23"/>
          <w:szCs w:val="23"/>
        </w:rPr>
        <w:t xml:space="preserve"> or Reality</w:t>
      </w:r>
      <w:r w:rsidRPr="003213AB">
        <w:rPr>
          <w:rFonts w:ascii="Calibri" w:eastAsia="Times New Roman" w:hAnsi="Calibri" w:cs="Calibri"/>
          <w:color w:val="000000"/>
          <w:sz w:val="23"/>
          <w:szCs w:val="23"/>
        </w:rPr>
        <w:t xml:space="preserve">, American Society For Public Administration, Public Administration Review, </w:t>
      </w:r>
      <w:proofErr w:type="spellStart"/>
      <w:r w:rsidRPr="003213AB">
        <w:rPr>
          <w:rFonts w:ascii="Calibri" w:eastAsia="Times New Roman" w:hAnsi="Calibri" w:cs="Calibri"/>
          <w:color w:val="000000"/>
          <w:sz w:val="23"/>
          <w:szCs w:val="23"/>
        </w:rPr>
        <w:t>Vol</w:t>
      </w:r>
      <w:proofErr w:type="spellEnd"/>
      <w:r w:rsidRPr="003213AB">
        <w:rPr>
          <w:rFonts w:ascii="Calibri" w:eastAsia="Times New Roman" w:hAnsi="Calibri" w:cs="Calibri"/>
          <w:color w:val="000000"/>
          <w:sz w:val="23"/>
          <w:szCs w:val="23"/>
        </w:rPr>
        <w:t xml:space="preserve"> 62, Issue 4, July –August 2002 </w:t>
      </w:r>
    </w:p>
    <w:p w:rsidR="00D32368" w:rsidRPr="003213AB" w:rsidRDefault="00D32368" w:rsidP="00930A52">
      <w:pPr>
        <w:spacing w:before="285" w:after="0" w:line="240" w:lineRule="auto"/>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Pankaj</w:t>
      </w:r>
      <w:proofErr w:type="spellEnd"/>
      <w:r w:rsidRPr="003213AB">
        <w:rPr>
          <w:rFonts w:ascii="Calibri" w:eastAsia="Times New Roman" w:hAnsi="Calibri" w:cs="Calibri"/>
          <w:color w:val="000000"/>
          <w:sz w:val="23"/>
          <w:szCs w:val="23"/>
        </w:rPr>
        <w:t xml:space="preserve"> Sharma, E</w:t>
      </w:r>
      <w:r w:rsidRPr="003213AB">
        <w:rPr>
          <w:rFonts w:ascii="Calibri" w:eastAsia="Times New Roman" w:hAnsi="Calibri" w:cs="Calibri"/>
          <w:i/>
          <w:iCs/>
          <w:color w:val="000000"/>
          <w:sz w:val="23"/>
          <w:szCs w:val="23"/>
        </w:rPr>
        <w:t>-Governance: The New Age Governance</w:t>
      </w:r>
      <w:r w:rsidRPr="003213AB">
        <w:rPr>
          <w:rFonts w:ascii="Calibri" w:eastAsia="Times New Roman" w:hAnsi="Calibri" w:cs="Calibri"/>
          <w:color w:val="000000"/>
          <w:sz w:val="23"/>
          <w:szCs w:val="23"/>
        </w:rPr>
        <w:t>, APH Publishers, 2004 </w:t>
      </w:r>
    </w:p>
    <w:p w:rsidR="00D32368" w:rsidRPr="003213AB" w:rsidRDefault="00D32368" w:rsidP="00930A52">
      <w:pPr>
        <w:spacing w:before="298" w:after="0" w:line="240" w:lineRule="auto"/>
        <w:ind w:right="1091"/>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Pippa</w:t>
      </w:r>
      <w:proofErr w:type="spellEnd"/>
      <w:r w:rsidRPr="003213AB">
        <w:rPr>
          <w:rFonts w:ascii="Calibri" w:eastAsia="Times New Roman" w:hAnsi="Calibri" w:cs="Calibri"/>
          <w:color w:val="000000"/>
          <w:sz w:val="23"/>
          <w:szCs w:val="23"/>
        </w:rPr>
        <w:t xml:space="preserve"> Norris, </w:t>
      </w:r>
      <w:r w:rsidRPr="003213AB">
        <w:rPr>
          <w:rFonts w:ascii="Calibri" w:eastAsia="Times New Roman" w:hAnsi="Calibri" w:cs="Calibri"/>
          <w:i/>
          <w:iCs/>
          <w:color w:val="000000"/>
          <w:sz w:val="23"/>
          <w:szCs w:val="23"/>
        </w:rPr>
        <w:t>Digital Divide: Civic Engagement, Information Poverty and the Internet in Democratic Societies</w:t>
      </w:r>
      <w:r w:rsidRPr="003213AB">
        <w:rPr>
          <w:rFonts w:ascii="Calibri" w:eastAsia="Times New Roman" w:hAnsi="Calibri" w:cs="Calibri"/>
          <w:color w:val="000000"/>
          <w:sz w:val="23"/>
          <w:szCs w:val="23"/>
        </w:rPr>
        <w:t>, Cambridge: Cambridge University Press, 2001. </w:t>
      </w:r>
    </w:p>
    <w:p w:rsidR="00D32368" w:rsidRPr="003213AB" w:rsidRDefault="00D32368" w:rsidP="00930A52">
      <w:pPr>
        <w:spacing w:before="301" w:after="0" w:line="240" w:lineRule="auto"/>
        <w:ind w:right="1094"/>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Stephan Goldsmith and William D. Eggers, </w:t>
      </w:r>
      <w:r w:rsidRPr="003213AB">
        <w:rPr>
          <w:rFonts w:ascii="Calibri" w:eastAsia="Times New Roman" w:hAnsi="Calibri" w:cs="Calibri"/>
          <w:i/>
          <w:iCs/>
          <w:color w:val="000000"/>
          <w:sz w:val="23"/>
          <w:szCs w:val="23"/>
        </w:rPr>
        <w:t>Governing By Network: The New Shape of the Public Sector</w:t>
      </w:r>
      <w:r w:rsidRPr="003213AB">
        <w:rPr>
          <w:rFonts w:ascii="Calibri" w:eastAsia="Times New Roman" w:hAnsi="Calibri" w:cs="Calibri"/>
          <w:color w:val="000000"/>
          <w:sz w:val="23"/>
          <w:szCs w:val="23"/>
        </w:rPr>
        <w:t>, Brookings Institution [Washington], 2004 </w:t>
      </w:r>
    </w:p>
    <w:p w:rsidR="00D32368" w:rsidRPr="003213AB" w:rsidRDefault="00D32368" w:rsidP="00930A52">
      <w:pPr>
        <w:spacing w:before="302" w:after="0" w:line="240" w:lineRule="auto"/>
        <w:ind w:right="1701"/>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United Nation Development </w:t>
      </w:r>
      <w:proofErr w:type="spellStart"/>
      <w:r w:rsidRPr="003213AB">
        <w:rPr>
          <w:rFonts w:ascii="Calibri" w:eastAsia="Times New Roman" w:hAnsi="Calibri" w:cs="Calibri"/>
          <w:color w:val="000000"/>
          <w:sz w:val="23"/>
          <w:szCs w:val="23"/>
        </w:rPr>
        <w:t>Programme</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i/>
          <w:iCs/>
          <w:color w:val="000000"/>
          <w:sz w:val="23"/>
          <w:szCs w:val="23"/>
        </w:rPr>
        <w:t>Reconceptualising</w:t>
      </w:r>
      <w:proofErr w:type="spellEnd"/>
      <w:r w:rsidRPr="003213AB">
        <w:rPr>
          <w:rFonts w:ascii="Calibri" w:eastAsia="Times New Roman" w:hAnsi="Calibri" w:cs="Calibri"/>
          <w:i/>
          <w:iCs/>
          <w:color w:val="000000"/>
          <w:sz w:val="23"/>
          <w:szCs w:val="23"/>
        </w:rPr>
        <w:t xml:space="preserve"> Governance</w:t>
      </w:r>
      <w:r w:rsidRPr="003213AB">
        <w:rPr>
          <w:rFonts w:ascii="Calibri" w:eastAsia="Times New Roman" w:hAnsi="Calibri" w:cs="Calibri"/>
          <w:color w:val="000000"/>
          <w:sz w:val="23"/>
          <w:szCs w:val="23"/>
        </w:rPr>
        <w:t>, New York,</w:t>
      </w:r>
      <w:proofErr w:type="gramStart"/>
      <w:r w:rsidRPr="003213AB">
        <w:rPr>
          <w:rFonts w:ascii="Calibri" w:eastAsia="Times New Roman" w:hAnsi="Calibri" w:cs="Calibri"/>
          <w:color w:val="000000"/>
          <w:sz w:val="23"/>
          <w:szCs w:val="23"/>
        </w:rPr>
        <w:t>  1997Mukhopadyay</w:t>
      </w:r>
      <w:proofErr w:type="gramEnd"/>
      <w:r w:rsidRPr="003213AB">
        <w:rPr>
          <w:rFonts w:ascii="Calibri" w:eastAsia="Times New Roman" w:hAnsi="Calibri" w:cs="Calibri"/>
          <w:color w:val="000000"/>
          <w:sz w:val="23"/>
          <w:szCs w:val="23"/>
        </w:rPr>
        <w:t xml:space="preserve">, A. (2005) ‘Social Audit’, in </w:t>
      </w:r>
      <w:r w:rsidRPr="003213AB">
        <w:rPr>
          <w:rFonts w:ascii="Calibri" w:eastAsia="Times New Roman" w:hAnsi="Calibri" w:cs="Calibri"/>
          <w:i/>
          <w:iCs/>
          <w:color w:val="000000"/>
          <w:sz w:val="23"/>
          <w:szCs w:val="23"/>
        </w:rPr>
        <w:t xml:space="preserve">Seminar. </w:t>
      </w:r>
      <w:proofErr w:type="gramStart"/>
      <w:r w:rsidRPr="003213AB">
        <w:rPr>
          <w:rFonts w:ascii="Calibri" w:eastAsia="Times New Roman" w:hAnsi="Calibri" w:cs="Calibri"/>
          <w:color w:val="000000"/>
          <w:sz w:val="23"/>
          <w:szCs w:val="23"/>
        </w:rPr>
        <w:t>No.551.</w:t>
      </w:r>
      <w:proofErr w:type="gramEnd"/>
      <w:r w:rsidRPr="003213AB">
        <w:rPr>
          <w:rFonts w:ascii="Calibri" w:eastAsia="Times New Roman" w:hAnsi="Calibri" w:cs="Calibri"/>
          <w:color w:val="000000"/>
          <w:sz w:val="23"/>
          <w:szCs w:val="23"/>
        </w:rPr>
        <w:t> </w:t>
      </w:r>
    </w:p>
    <w:p w:rsidR="00D32368" w:rsidRPr="003213AB" w:rsidRDefault="00D32368" w:rsidP="005F2741">
      <w:pPr>
        <w:spacing w:before="287" w:after="0" w:line="240" w:lineRule="auto"/>
        <w:rPr>
          <w:rFonts w:ascii="Times New Roman" w:eastAsia="Times New Roman" w:hAnsi="Times New Roman" w:cs="Times New Roman"/>
          <w:sz w:val="24"/>
          <w:szCs w:val="24"/>
        </w:rPr>
      </w:pPr>
      <w:r w:rsidRPr="003213AB">
        <w:rPr>
          <w:rFonts w:ascii="Calibri" w:eastAsia="Times New Roman" w:hAnsi="Calibri" w:cs="Calibri"/>
          <w:b/>
          <w:bCs/>
          <w:color w:val="000000"/>
          <w:sz w:val="23"/>
          <w:szCs w:val="23"/>
        </w:rPr>
        <w:t>V. Social Welfare Administration </w:t>
      </w:r>
    </w:p>
    <w:p w:rsidR="00D32368" w:rsidRPr="003213AB" w:rsidRDefault="00D32368" w:rsidP="005F2741">
      <w:pPr>
        <w:spacing w:before="298" w:after="0" w:line="240" w:lineRule="auto"/>
        <w:ind w:right="1804"/>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Jean </w:t>
      </w:r>
      <w:proofErr w:type="spellStart"/>
      <w:r w:rsidRPr="003213AB">
        <w:rPr>
          <w:rFonts w:ascii="Calibri" w:eastAsia="Times New Roman" w:hAnsi="Calibri" w:cs="Calibri"/>
          <w:color w:val="000000"/>
          <w:sz w:val="23"/>
          <w:szCs w:val="23"/>
        </w:rPr>
        <w:t>Drèze</w:t>
      </w:r>
      <w:proofErr w:type="spellEnd"/>
      <w:r w:rsidRPr="003213AB">
        <w:rPr>
          <w:rFonts w:ascii="Calibri" w:eastAsia="Times New Roman" w:hAnsi="Calibri" w:cs="Calibri"/>
          <w:color w:val="000000"/>
          <w:sz w:val="23"/>
          <w:szCs w:val="23"/>
        </w:rPr>
        <w:t xml:space="preserve"> and </w:t>
      </w:r>
      <w:proofErr w:type="spellStart"/>
      <w:r w:rsidRPr="003213AB">
        <w:rPr>
          <w:rFonts w:ascii="Calibri" w:eastAsia="Times New Roman" w:hAnsi="Calibri" w:cs="Calibri"/>
          <w:color w:val="000000"/>
          <w:sz w:val="23"/>
          <w:szCs w:val="23"/>
        </w:rPr>
        <w:t>Amartya</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Sen</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 xml:space="preserve">India, Economic Development and Social Opportunity, </w:t>
      </w:r>
      <w:r w:rsidRPr="003213AB">
        <w:rPr>
          <w:rFonts w:ascii="Calibri" w:eastAsia="Times New Roman" w:hAnsi="Calibri" w:cs="Calibri"/>
          <w:color w:val="000000"/>
          <w:sz w:val="23"/>
          <w:szCs w:val="23"/>
        </w:rPr>
        <w:t>Oxford: Oxford University Press, 1995 </w:t>
      </w:r>
    </w:p>
    <w:p w:rsidR="00D32368" w:rsidRPr="003213AB" w:rsidRDefault="00D32368" w:rsidP="005F2741">
      <w:pPr>
        <w:spacing w:before="306" w:after="0" w:line="240" w:lineRule="auto"/>
        <w:ind w:right="2194"/>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J.Dreze</w:t>
      </w:r>
      <w:proofErr w:type="spellEnd"/>
      <w:r w:rsidRPr="003213AB">
        <w:rPr>
          <w:rFonts w:ascii="Calibri" w:eastAsia="Times New Roman" w:hAnsi="Calibri" w:cs="Calibri"/>
          <w:color w:val="000000"/>
          <w:sz w:val="23"/>
          <w:szCs w:val="23"/>
        </w:rPr>
        <w:t xml:space="preserve"> and </w:t>
      </w:r>
      <w:proofErr w:type="spellStart"/>
      <w:r w:rsidRPr="003213AB">
        <w:rPr>
          <w:rFonts w:ascii="Calibri" w:eastAsia="Times New Roman" w:hAnsi="Calibri" w:cs="Calibri"/>
          <w:color w:val="000000"/>
          <w:sz w:val="23"/>
          <w:szCs w:val="23"/>
        </w:rPr>
        <w:t>Amartya</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Sen</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Indian Development: Selected Regional Perspectives</w:t>
      </w:r>
      <w:r w:rsidRPr="003213AB">
        <w:rPr>
          <w:rFonts w:ascii="Calibri" w:eastAsia="Times New Roman" w:hAnsi="Calibri" w:cs="Calibri"/>
          <w:color w:val="000000"/>
          <w:sz w:val="23"/>
          <w:szCs w:val="23"/>
        </w:rPr>
        <w:t>,</w:t>
      </w:r>
      <w:proofErr w:type="gramStart"/>
      <w:r w:rsidRPr="003213AB">
        <w:rPr>
          <w:rFonts w:ascii="Calibri" w:eastAsia="Times New Roman" w:hAnsi="Calibri" w:cs="Calibri"/>
          <w:color w:val="000000"/>
          <w:sz w:val="23"/>
          <w:szCs w:val="23"/>
        </w:rPr>
        <w:t>  Oxford</w:t>
      </w:r>
      <w:proofErr w:type="gram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Clareland</w:t>
      </w:r>
      <w:proofErr w:type="spellEnd"/>
      <w:r w:rsidRPr="003213AB">
        <w:rPr>
          <w:rFonts w:ascii="Calibri" w:eastAsia="Times New Roman" w:hAnsi="Calibri" w:cs="Calibri"/>
          <w:color w:val="000000"/>
          <w:sz w:val="23"/>
          <w:szCs w:val="23"/>
        </w:rPr>
        <w:t xml:space="preserve"> Press, 1997 </w:t>
      </w:r>
    </w:p>
    <w:p w:rsidR="00D32368" w:rsidRPr="003213AB" w:rsidRDefault="00D32368" w:rsidP="005F2741">
      <w:pPr>
        <w:spacing w:before="301" w:after="0" w:line="240" w:lineRule="auto"/>
        <w:ind w:right="1328"/>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ReetikaKhera</w:t>
      </w:r>
      <w:proofErr w:type="spellEnd"/>
      <w:r w:rsidRPr="003213AB">
        <w:rPr>
          <w:rFonts w:ascii="Calibri" w:eastAsia="Times New Roman" w:hAnsi="Calibri" w:cs="Calibri"/>
          <w:color w:val="000000"/>
          <w:sz w:val="23"/>
          <w:szCs w:val="23"/>
        </w:rPr>
        <w:t xml:space="preserve">- Rural Poverty And Public Distribution System, EPW, </w:t>
      </w:r>
      <w:proofErr w:type="spellStart"/>
      <w:r w:rsidRPr="003213AB">
        <w:rPr>
          <w:rFonts w:ascii="Calibri" w:eastAsia="Times New Roman" w:hAnsi="Calibri" w:cs="Calibri"/>
          <w:color w:val="000000"/>
          <w:sz w:val="23"/>
          <w:szCs w:val="23"/>
        </w:rPr>
        <w:t>Vol</w:t>
      </w:r>
      <w:proofErr w:type="spellEnd"/>
      <w:r w:rsidRPr="003213AB">
        <w:rPr>
          <w:rFonts w:ascii="Calibri" w:eastAsia="Times New Roman" w:hAnsi="Calibri" w:cs="Calibri"/>
          <w:color w:val="000000"/>
          <w:sz w:val="23"/>
          <w:szCs w:val="23"/>
        </w:rPr>
        <w:t>-XLVIII, No.45-46,</w:t>
      </w:r>
      <w:proofErr w:type="gramStart"/>
      <w:r w:rsidRPr="003213AB">
        <w:rPr>
          <w:rFonts w:ascii="Calibri" w:eastAsia="Times New Roman" w:hAnsi="Calibri" w:cs="Calibri"/>
          <w:color w:val="000000"/>
          <w:sz w:val="23"/>
          <w:szCs w:val="23"/>
        </w:rPr>
        <w:t>  Nov</w:t>
      </w:r>
      <w:proofErr w:type="gramEnd"/>
      <w:r w:rsidRPr="003213AB">
        <w:rPr>
          <w:rFonts w:ascii="Calibri" w:eastAsia="Times New Roman" w:hAnsi="Calibri" w:cs="Calibri"/>
          <w:color w:val="000000"/>
          <w:sz w:val="23"/>
          <w:szCs w:val="23"/>
        </w:rPr>
        <w:t xml:space="preserve"> 2013 </w:t>
      </w:r>
    </w:p>
    <w:p w:rsidR="00D32368" w:rsidRPr="003213AB" w:rsidRDefault="00D32368" w:rsidP="005F2741">
      <w:pPr>
        <w:spacing w:before="304" w:after="0" w:line="240" w:lineRule="auto"/>
        <w:ind w:right="2633"/>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Pradeep</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Chaturvedi</w:t>
      </w:r>
      <w:proofErr w:type="spellEnd"/>
      <w:r w:rsidRPr="003213AB">
        <w:rPr>
          <w:rFonts w:ascii="Calibri" w:eastAsia="Times New Roman" w:hAnsi="Calibri" w:cs="Calibri"/>
          <w:color w:val="000000"/>
          <w:sz w:val="23"/>
          <w:szCs w:val="23"/>
        </w:rPr>
        <w:t xml:space="preserve"> [ed.], </w:t>
      </w:r>
      <w:r w:rsidRPr="003213AB">
        <w:rPr>
          <w:rFonts w:ascii="Calibri" w:eastAsia="Times New Roman" w:hAnsi="Calibri" w:cs="Calibri"/>
          <w:i/>
          <w:iCs/>
          <w:color w:val="000000"/>
          <w:sz w:val="23"/>
          <w:szCs w:val="23"/>
        </w:rPr>
        <w:t xml:space="preserve">Women And Food Security: Role Of </w:t>
      </w:r>
      <w:proofErr w:type="spellStart"/>
      <w:r w:rsidRPr="003213AB">
        <w:rPr>
          <w:rFonts w:ascii="Calibri" w:eastAsia="Times New Roman" w:hAnsi="Calibri" w:cs="Calibri"/>
          <w:i/>
          <w:iCs/>
          <w:color w:val="000000"/>
          <w:sz w:val="23"/>
          <w:szCs w:val="23"/>
        </w:rPr>
        <w:t>Panchayats</w:t>
      </w:r>
      <w:proofErr w:type="spellEnd"/>
      <w:r w:rsidRPr="003213AB">
        <w:rPr>
          <w:rFonts w:ascii="Calibri" w:eastAsia="Times New Roman" w:hAnsi="Calibri" w:cs="Calibri"/>
          <w:color w:val="000000"/>
          <w:sz w:val="23"/>
          <w:szCs w:val="23"/>
        </w:rPr>
        <w:t>,</w:t>
      </w:r>
      <w:proofErr w:type="gramStart"/>
      <w:r w:rsidRPr="003213AB">
        <w:rPr>
          <w:rFonts w:ascii="Calibri" w:eastAsia="Times New Roman" w:hAnsi="Calibri" w:cs="Calibri"/>
          <w:color w:val="000000"/>
          <w:sz w:val="23"/>
          <w:szCs w:val="23"/>
        </w:rPr>
        <w:t>  Concept</w:t>
      </w:r>
      <w:proofErr w:type="gramEnd"/>
      <w:r w:rsidRPr="003213AB">
        <w:rPr>
          <w:rFonts w:ascii="Calibri" w:eastAsia="Times New Roman" w:hAnsi="Calibri" w:cs="Calibri"/>
          <w:color w:val="000000"/>
          <w:sz w:val="23"/>
          <w:szCs w:val="23"/>
        </w:rPr>
        <w:t xml:space="preserve"> Publishers, 1997 </w:t>
      </w:r>
    </w:p>
    <w:p w:rsidR="002B53E7" w:rsidRDefault="00D32368" w:rsidP="002B53E7">
      <w:pPr>
        <w:spacing w:before="289"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National Food Security Mission: </w:t>
      </w:r>
      <w:r w:rsidRPr="003213AB">
        <w:rPr>
          <w:rFonts w:ascii="Calibri" w:eastAsia="Times New Roman" w:hAnsi="Calibri" w:cs="Calibri"/>
          <w:b/>
          <w:bCs/>
          <w:color w:val="000000"/>
          <w:sz w:val="23"/>
          <w:szCs w:val="23"/>
        </w:rPr>
        <w:t>nfsm</w:t>
      </w:r>
      <w:r w:rsidRPr="003213AB">
        <w:rPr>
          <w:rFonts w:ascii="Calibri" w:eastAsia="Times New Roman" w:hAnsi="Calibri" w:cs="Calibri"/>
          <w:color w:val="000000"/>
          <w:sz w:val="23"/>
          <w:szCs w:val="23"/>
        </w:rPr>
        <w:t>.gov.in/Guidelines/</w:t>
      </w:r>
      <w:proofErr w:type="spellStart"/>
      <w:r w:rsidRPr="003213AB">
        <w:rPr>
          <w:rFonts w:ascii="Calibri" w:eastAsia="Times New Roman" w:hAnsi="Calibri" w:cs="Calibri"/>
          <w:color w:val="000000"/>
          <w:sz w:val="23"/>
          <w:szCs w:val="23"/>
        </w:rPr>
        <w:t>XIIPlan</w:t>
      </w:r>
      <w:proofErr w:type="spellEnd"/>
      <w:r w:rsidRPr="003213AB">
        <w:rPr>
          <w:rFonts w:ascii="Calibri" w:eastAsia="Times New Roman" w:hAnsi="Calibri" w:cs="Calibri"/>
          <w:color w:val="000000"/>
          <w:sz w:val="23"/>
          <w:szCs w:val="23"/>
        </w:rPr>
        <w:t>/</w:t>
      </w:r>
      <w:r w:rsidRPr="003213AB">
        <w:rPr>
          <w:rFonts w:ascii="Calibri" w:eastAsia="Times New Roman" w:hAnsi="Calibri" w:cs="Calibri"/>
          <w:b/>
          <w:bCs/>
          <w:color w:val="000000"/>
          <w:sz w:val="23"/>
          <w:szCs w:val="23"/>
        </w:rPr>
        <w:t>NFSM</w:t>
      </w:r>
      <w:r w:rsidRPr="003213AB">
        <w:rPr>
          <w:rFonts w:ascii="Calibri" w:eastAsia="Times New Roman" w:hAnsi="Calibri" w:cs="Calibri"/>
          <w:color w:val="000000"/>
          <w:sz w:val="23"/>
          <w:szCs w:val="23"/>
        </w:rPr>
        <w:t>XII.pdf </w:t>
      </w:r>
    </w:p>
    <w:p w:rsidR="004D4031" w:rsidRDefault="00D32368" w:rsidP="004D4031">
      <w:pPr>
        <w:spacing w:before="289" w:after="0" w:line="240" w:lineRule="auto"/>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lastRenderedPageBreak/>
        <w:t>Jugal</w:t>
      </w:r>
      <w:proofErr w:type="spellEnd"/>
      <w:r w:rsidRPr="003213AB">
        <w:rPr>
          <w:rFonts w:ascii="Calibri" w:eastAsia="Times New Roman" w:hAnsi="Calibri" w:cs="Calibri"/>
          <w:color w:val="000000"/>
          <w:sz w:val="23"/>
          <w:szCs w:val="23"/>
        </w:rPr>
        <w:t xml:space="preserve"> Kishore, </w:t>
      </w:r>
      <w:r w:rsidRPr="003213AB">
        <w:rPr>
          <w:rFonts w:ascii="Calibri" w:eastAsia="Times New Roman" w:hAnsi="Calibri" w:cs="Calibri"/>
          <w:i/>
          <w:iCs/>
          <w:color w:val="000000"/>
          <w:sz w:val="23"/>
          <w:szCs w:val="23"/>
        </w:rPr>
        <w:t>National Health Programs of India: National Policies and Legislations</w:t>
      </w:r>
      <w:r w:rsidRPr="003213AB">
        <w:rPr>
          <w:rFonts w:ascii="Calibri" w:eastAsia="Times New Roman" w:hAnsi="Calibri" w:cs="Calibri"/>
          <w:color w:val="000000"/>
          <w:sz w:val="23"/>
          <w:szCs w:val="23"/>
        </w:rPr>
        <w:t>,</w:t>
      </w:r>
      <w:proofErr w:type="gramStart"/>
      <w:r w:rsidRPr="003213AB">
        <w:rPr>
          <w:rFonts w:ascii="Calibri" w:eastAsia="Times New Roman" w:hAnsi="Calibri" w:cs="Calibri"/>
          <w:color w:val="000000"/>
          <w:sz w:val="23"/>
          <w:szCs w:val="23"/>
        </w:rPr>
        <w:t>  Century</w:t>
      </w:r>
      <w:proofErr w:type="gramEnd"/>
      <w:r w:rsidRPr="003213AB">
        <w:rPr>
          <w:rFonts w:ascii="Calibri" w:eastAsia="Times New Roman" w:hAnsi="Calibri" w:cs="Calibri"/>
          <w:color w:val="000000"/>
          <w:sz w:val="23"/>
          <w:szCs w:val="23"/>
        </w:rPr>
        <w:t xml:space="preserve"> Publications, 2005 </w:t>
      </w:r>
    </w:p>
    <w:p w:rsidR="00D32368" w:rsidRPr="003213AB" w:rsidRDefault="00D32368" w:rsidP="004D4031">
      <w:pPr>
        <w:spacing w:before="289" w:after="0" w:line="240" w:lineRule="auto"/>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K. Lee and Mills, </w:t>
      </w:r>
      <w:r w:rsidRPr="003213AB">
        <w:rPr>
          <w:rFonts w:ascii="Calibri" w:eastAsia="Times New Roman" w:hAnsi="Calibri" w:cs="Calibri"/>
          <w:i/>
          <w:iCs/>
          <w:color w:val="000000"/>
          <w:sz w:val="23"/>
          <w:szCs w:val="23"/>
        </w:rPr>
        <w:t>The Economic Of Health In Developing Countries</w:t>
      </w:r>
      <w:r w:rsidRPr="003213AB">
        <w:rPr>
          <w:rFonts w:ascii="Calibri" w:eastAsia="Times New Roman" w:hAnsi="Calibri" w:cs="Calibri"/>
          <w:color w:val="000000"/>
          <w:sz w:val="23"/>
          <w:szCs w:val="23"/>
        </w:rPr>
        <w:t>, Oxford: Oxford</w:t>
      </w:r>
      <w:proofErr w:type="gramStart"/>
      <w:r w:rsidRPr="003213AB">
        <w:rPr>
          <w:rFonts w:ascii="Calibri" w:eastAsia="Times New Roman" w:hAnsi="Calibri" w:cs="Calibri"/>
          <w:color w:val="000000"/>
          <w:sz w:val="23"/>
          <w:szCs w:val="23"/>
        </w:rPr>
        <w:t>  University</w:t>
      </w:r>
      <w:proofErr w:type="gramEnd"/>
      <w:r w:rsidRPr="003213AB">
        <w:rPr>
          <w:rFonts w:ascii="Calibri" w:eastAsia="Times New Roman" w:hAnsi="Calibri" w:cs="Calibri"/>
          <w:color w:val="000000"/>
          <w:sz w:val="23"/>
          <w:szCs w:val="23"/>
        </w:rPr>
        <w:t xml:space="preserve"> Press, 1983 </w:t>
      </w:r>
    </w:p>
    <w:p w:rsidR="00D32368" w:rsidRPr="003213AB" w:rsidRDefault="00D32368" w:rsidP="004D4031">
      <w:pPr>
        <w:spacing w:before="301" w:after="0" w:line="240" w:lineRule="auto"/>
        <w:ind w:right="2373"/>
        <w:rPr>
          <w:rFonts w:ascii="Times New Roman" w:eastAsia="Times New Roman" w:hAnsi="Times New Roman" w:cs="Times New Roman"/>
          <w:sz w:val="24"/>
          <w:szCs w:val="24"/>
        </w:rPr>
      </w:pPr>
      <w:r w:rsidRPr="003213AB">
        <w:rPr>
          <w:rFonts w:ascii="Calibri" w:eastAsia="Times New Roman" w:hAnsi="Calibri" w:cs="Calibri"/>
          <w:color w:val="000000"/>
          <w:sz w:val="23"/>
          <w:szCs w:val="23"/>
        </w:rPr>
        <w:t xml:space="preserve">K. </w:t>
      </w:r>
      <w:proofErr w:type="spellStart"/>
      <w:r w:rsidRPr="003213AB">
        <w:rPr>
          <w:rFonts w:ascii="Calibri" w:eastAsia="Times New Roman" w:hAnsi="Calibri" w:cs="Calibri"/>
          <w:color w:val="000000"/>
          <w:sz w:val="23"/>
          <w:szCs w:val="23"/>
        </w:rPr>
        <w:t>Vijaya</w:t>
      </w:r>
      <w:proofErr w:type="spellEnd"/>
      <w:r w:rsidRPr="003213AB">
        <w:rPr>
          <w:rFonts w:ascii="Calibri" w:eastAsia="Times New Roman" w:hAnsi="Calibri" w:cs="Calibri"/>
          <w:color w:val="000000"/>
          <w:sz w:val="23"/>
          <w:szCs w:val="23"/>
        </w:rPr>
        <w:t xml:space="preserve"> Kumar, </w:t>
      </w:r>
      <w:r w:rsidRPr="003213AB">
        <w:rPr>
          <w:rFonts w:ascii="Calibri" w:eastAsia="Times New Roman" w:hAnsi="Calibri" w:cs="Calibri"/>
          <w:i/>
          <w:iCs/>
          <w:color w:val="000000"/>
          <w:sz w:val="23"/>
          <w:szCs w:val="23"/>
        </w:rPr>
        <w:t>Right to Education Act 2009: Its Implementation as to Social</w:t>
      </w:r>
      <w:proofErr w:type="gramStart"/>
      <w:r w:rsidRPr="003213AB">
        <w:rPr>
          <w:rFonts w:ascii="Calibri" w:eastAsia="Times New Roman" w:hAnsi="Calibri" w:cs="Calibri"/>
          <w:i/>
          <w:iCs/>
          <w:color w:val="000000"/>
          <w:sz w:val="23"/>
          <w:szCs w:val="23"/>
        </w:rPr>
        <w:t>  Development</w:t>
      </w:r>
      <w:proofErr w:type="gramEnd"/>
      <w:r w:rsidRPr="003213AB">
        <w:rPr>
          <w:rFonts w:ascii="Calibri" w:eastAsia="Times New Roman" w:hAnsi="Calibri" w:cs="Calibri"/>
          <w:i/>
          <w:iCs/>
          <w:color w:val="000000"/>
          <w:sz w:val="23"/>
          <w:szCs w:val="23"/>
        </w:rPr>
        <w:t xml:space="preserve"> in India, </w:t>
      </w:r>
      <w:r w:rsidRPr="003213AB">
        <w:rPr>
          <w:rFonts w:ascii="Calibri" w:eastAsia="Times New Roman" w:hAnsi="Calibri" w:cs="Calibri"/>
          <w:color w:val="000000"/>
          <w:sz w:val="23"/>
          <w:szCs w:val="23"/>
        </w:rPr>
        <w:t xml:space="preserve">Delhi: </w:t>
      </w:r>
      <w:proofErr w:type="spellStart"/>
      <w:r w:rsidRPr="003213AB">
        <w:rPr>
          <w:rFonts w:ascii="Calibri" w:eastAsia="Times New Roman" w:hAnsi="Calibri" w:cs="Calibri"/>
          <w:color w:val="000000"/>
          <w:sz w:val="23"/>
          <w:szCs w:val="23"/>
        </w:rPr>
        <w:t>Akansha</w:t>
      </w:r>
      <w:proofErr w:type="spellEnd"/>
      <w:r w:rsidRPr="003213AB">
        <w:rPr>
          <w:rFonts w:ascii="Calibri" w:eastAsia="Times New Roman" w:hAnsi="Calibri" w:cs="Calibri"/>
          <w:color w:val="000000"/>
          <w:sz w:val="23"/>
          <w:szCs w:val="23"/>
        </w:rPr>
        <w:t xml:space="preserve"> Publishers, 2012. </w:t>
      </w:r>
    </w:p>
    <w:p w:rsidR="00D32368" w:rsidRPr="003213AB" w:rsidRDefault="00D32368" w:rsidP="004D4031">
      <w:pPr>
        <w:spacing w:before="301" w:after="0" w:line="240" w:lineRule="auto"/>
        <w:ind w:right="2364"/>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Marma</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Mukhopadhyay</w:t>
      </w:r>
      <w:proofErr w:type="spellEnd"/>
      <w:r w:rsidRPr="003213AB">
        <w:rPr>
          <w:rFonts w:ascii="Calibri" w:eastAsia="Times New Roman" w:hAnsi="Calibri" w:cs="Calibri"/>
          <w:color w:val="000000"/>
          <w:sz w:val="23"/>
          <w:szCs w:val="23"/>
        </w:rPr>
        <w:t xml:space="preserve"> and </w:t>
      </w:r>
      <w:proofErr w:type="spellStart"/>
      <w:r w:rsidRPr="003213AB">
        <w:rPr>
          <w:rFonts w:ascii="Calibri" w:eastAsia="Times New Roman" w:hAnsi="Calibri" w:cs="Calibri"/>
          <w:color w:val="000000"/>
          <w:sz w:val="23"/>
          <w:szCs w:val="23"/>
        </w:rPr>
        <w:t>Madhu</w:t>
      </w:r>
      <w:proofErr w:type="spellEnd"/>
      <w:r w:rsidRPr="003213AB">
        <w:rPr>
          <w:rFonts w:ascii="Calibri" w:eastAsia="Times New Roman" w:hAnsi="Calibri" w:cs="Calibri"/>
          <w:color w:val="000000"/>
          <w:sz w:val="23"/>
          <w:szCs w:val="23"/>
        </w:rPr>
        <w:t xml:space="preserve"> </w:t>
      </w:r>
      <w:proofErr w:type="spellStart"/>
      <w:proofErr w:type="gramStart"/>
      <w:r w:rsidRPr="003213AB">
        <w:rPr>
          <w:rFonts w:ascii="Calibri" w:eastAsia="Times New Roman" w:hAnsi="Calibri" w:cs="Calibri"/>
          <w:color w:val="000000"/>
          <w:sz w:val="23"/>
          <w:szCs w:val="23"/>
        </w:rPr>
        <w:t>Parhar</w:t>
      </w:r>
      <w:proofErr w:type="spellEnd"/>
      <w:r w:rsidRPr="003213AB">
        <w:rPr>
          <w:rFonts w:ascii="Calibri" w:eastAsia="Times New Roman" w:hAnsi="Calibri" w:cs="Calibri"/>
          <w:color w:val="000000"/>
          <w:sz w:val="23"/>
          <w:szCs w:val="23"/>
        </w:rPr>
        <w:t>(</w:t>
      </w:r>
      <w:proofErr w:type="gramEnd"/>
      <w:r w:rsidRPr="003213AB">
        <w:rPr>
          <w:rFonts w:ascii="Calibri" w:eastAsia="Times New Roman" w:hAnsi="Calibri" w:cs="Calibri"/>
          <w:color w:val="000000"/>
          <w:sz w:val="23"/>
          <w:szCs w:val="23"/>
        </w:rPr>
        <w:t xml:space="preserve">ed.) </w:t>
      </w:r>
      <w:r w:rsidRPr="003213AB">
        <w:rPr>
          <w:rFonts w:ascii="Calibri" w:eastAsia="Times New Roman" w:hAnsi="Calibri" w:cs="Calibri"/>
          <w:i/>
          <w:iCs/>
          <w:color w:val="000000"/>
          <w:sz w:val="23"/>
          <w:szCs w:val="23"/>
        </w:rPr>
        <w:t>Education in India: Dynamics  of Development</w:t>
      </w:r>
      <w:r w:rsidRPr="003213AB">
        <w:rPr>
          <w:rFonts w:ascii="Calibri" w:eastAsia="Times New Roman" w:hAnsi="Calibri" w:cs="Calibri"/>
          <w:color w:val="000000"/>
          <w:sz w:val="23"/>
          <w:szCs w:val="23"/>
        </w:rPr>
        <w:t xml:space="preserve">, Delhi: </w:t>
      </w:r>
      <w:proofErr w:type="spellStart"/>
      <w:r w:rsidRPr="003213AB">
        <w:rPr>
          <w:rFonts w:ascii="Calibri" w:eastAsia="Times New Roman" w:hAnsi="Calibri" w:cs="Calibri"/>
          <w:color w:val="000000"/>
          <w:sz w:val="23"/>
          <w:szCs w:val="23"/>
        </w:rPr>
        <w:t>Shipra</w:t>
      </w:r>
      <w:proofErr w:type="spellEnd"/>
      <w:r w:rsidRPr="003213AB">
        <w:rPr>
          <w:rFonts w:ascii="Calibri" w:eastAsia="Times New Roman" w:hAnsi="Calibri" w:cs="Calibri"/>
          <w:color w:val="000000"/>
          <w:sz w:val="23"/>
          <w:szCs w:val="23"/>
        </w:rPr>
        <w:t xml:space="preserve"> Publications, 2007 </w:t>
      </w:r>
    </w:p>
    <w:p w:rsidR="00D32368" w:rsidRPr="003213AB" w:rsidRDefault="00D32368" w:rsidP="004D4031">
      <w:pPr>
        <w:spacing w:before="304" w:after="0" w:line="240" w:lineRule="auto"/>
        <w:ind w:right="1791"/>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Nalini</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Juneja</w:t>
      </w:r>
      <w:proofErr w:type="spellEnd"/>
      <w:r w:rsidRPr="003213AB">
        <w:rPr>
          <w:rFonts w:ascii="Calibri" w:eastAsia="Times New Roman" w:hAnsi="Calibri" w:cs="Calibri"/>
          <w:color w:val="000000"/>
          <w:sz w:val="23"/>
          <w:szCs w:val="23"/>
        </w:rPr>
        <w:t xml:space="preserve">, </w:t>
      </w:r>
      <w:r w:rsidRPr="003213AB">
        <w:rPr>
          <w:rFonts w:ascii="Calibri" w:eastAsia="Times New Roman" w:hAnsi="Calibri" w:cs="Calibri"/>
          <w:i/>
          <w:iCs/>
          <w:color w:val="000000"/>
          <w:sz w:val="23"/>
          <w:szCs w:val="23"/>
        </w:rPr>
        <w:t>Primary Education for All in the City of Mumbai: The Challenge Set By</w:t>
      </w:r>
      <w:proofErr w:type="gramStart"/>
      <w:r w:rsidRPr="003213AB">
        <w:rPr>
          <w:rFonts w:ascii="Calibri" w:eastAsia="Times New Roman" w:hAnsi="Calibri" w:cs="Calibri"/>
          <w:i/>
          <w:iCs/>
          <w:color w:val="000000"/>
          <w:sz w:val="23"/>
          <w:szCs w:val="23"/>
        </w:rPr>
        <w:t>  Local</w:t>
      </w:r>
      <w:proofErr w:type="gramEnd"/>
      <w:r w:rsidRPr="003213AB">
        <w:rPr>
          <w:rFonts w:ascii="Calibri" w:eastAsia="Times New Roman" w:hAnsi="Calibri" w:cs="Calibri"/>
          <w:i/>
          <w:iCs/>
          <w:color w:val="000000"/>
          <w:sz w:val="23"/>
          <w:szCs w:val="23"/>
        </w:rPr>
        <w:t xml:space="preserve"> Actors'</w:t>
      </w:r>
      <w:r w:rsidRPr="003213AB">
        <w:rPr>
          <w:rFonts w:ascii="Calibri" w:eastAsia="Times New Roman" w:hAnsi="Calibri" w:cs="Calibri"/>
          <w:color w:val="000000"/>
          <w:sz w:val="23"/>
          <w:szCs w:val="23"/>
        </w:rPr>
        <w:t>, International Institute For Educational Planning, UNESCO: Paris, 2001 </w:t>
      </w:r>
    </w:p>
    <w:p w:rsidR="00D32368" w:rsidRPr="003213AB" w:rsidRDefault="00D32368" w:rsidP="004D4031">
      <w:pPr>
        <w:spacing w:before="301" w:after="0" w:line="240" w:lineRule="auto"/>
        <w:ind w:right="1399"/>
        <w:rPr>
          <w:rFonts w:ascii="Times New Roman" w:eastAsia="Times New Roman" w:hAnsi="Times New Roman" w:cs="Times New Roman"/>
          <w:sz w:val="24"/>
          <w:szCs w:val="24"/>
        </w:rPr>
      </w:pPr>
      <w:proofErr w:type="spellStart"/>
      <w:r w:rsidRPr="003213AB">
        <w:rPr>
          <w:rFonts w:ascii="Calibri" w:eastAsia="Times New Roman" w:hAnsi="Calibri" w:cs="Calibri"/>
          <w:color w:val="000000"/>
          <w:sz w:val="23"/>
          <w:szCs w:val="23"/>
        </w:rPr>
        <w:t>Surendra</w:t>
      </w:r>
      <w:proofErr w:type="spellEnd"/>
      <w:r w:rsidRPr="003213AB">
        <w:rPr>
          <w:rFonts w:ascii="Calibri" w:eastAsia="Times New Roman" w:hAnsi="Calibri" w:cs="Calibri"/>
          <w:color w:val="000000"/>
          <w:sz w:val="23"/>
          <w:szCs w:val="23"/>
        </w:rPr>
        <w:t xml:space="preserve"> </w:t>
      </w:r>
      <w:proofErr w:type="spellStart"/>
      <w:r w:rsidRPr="003213AB">
        <w:rPr>
          <w:rFonts w:ascii="Calibri" w:eastAsia="Times New Roman" w:hAnsi="Calibri" w:cs="Calibri"/>
          <w:color w:val="000000"/>
          <w:sz w:val="23"/>
          <w:szCs w:val="23"/>
        </w:rPr>
        <w:t>Munshi</w:t>
      </w:r>
      <w:proofErr w:type="spellEnd"/>
      <w:r w:rsidRPr="003213AB">
        <w:rPr>
          <w:rFonts w:ascii="Calibri" w:eastAsia="Times New Roman" w:hAnsi="Calibri" w:cs="Calibri"/>
          <w:color w:val="000000"/>
          <w:sz w:val="23"/>
          <w:szCs w:val="23"/>
        </w:rPr>
        <w:t xml:space="preserve"> and </w:t>
      </w:r>
      <w:proofErr w:type="spellStart"/>
      <w:r w:rsidRPr="003213AB">
        <w:rPr>
          <w:rFonts w:ascii="Calibri" w:eastAsia="Times New Roman" w:hAnsi="Calibri" w:cs="Calibri"/>
          <w:color w:val="000000"/>
          <w:sz w:val="23"/>
          <w:szCs w:val="23"/>
        </w:rPr>
        <w:t>Biju</w:t>
      </w:r>
      <w:proofErr w:type="spellEnd"/>
      <w:r w:rsidRPr="003213AB">
        <w:rPr>
          <w:rFonts w:ascii="Calibri" w:eastAsia="Times New Roman" w:hAnsi="Calibri" w:cs="Calibri"/>
          <w:color w:val="000000"/>
          <w:sz w:val="23"/>
          <w:szCs w:val="23"/>
        </w:rPr>
        <w:t xml:space="preserve"> Paul Abraham [eds.] </w:t>
      </w:r>
      <w:r w:rsidRPr="003213AB">
        <w:rPr>
          <w:rFonts w:ascii="Calibri" w:eastAsia="Times New Roman" w:hAnsi="Calibri" w:cs="Calibri"/>
          <w:i/>
          <w:iCs/>
          <w:color w:val="000000"/>
          <w:sz w:val="23"/>
          <w:szCs w:val="23"/>
        </w:rPr>
        <w:t>Good Governance, Democratic Societies</w:t>
      </w:r>
      <w:proofErr w:type="gramStart"/>
      <w:r w:rsidRPr="003213AB">
        <w:rPr>
          <w:rFonts w:ascii="Calibri" w:eastAsia="Times New Roman" w:hAnsi="Calibri" w:cs="Calibri"/>
          <w:i/>
          <w:iCs/>
          <w:color w:val="000000"/>
          <w:sz w:val="23"/>
          <w:szCs w:val="23"/>
        </w:rPr>
        <w:t xml:space="preserve">  </w:t>
      </w:r>
      <w:proofErr w:type="spellStart"/>
      <w:r w:rsidRPr="003213AB">
        <w:rPr>
          <w:rFonts w:ascii="Calibri" w:eastAsia="Times New Roman" w:hAnsi="Calibri" w:cs="Calibri"/>
          <w:i/>
          <w:iCs/>
          <w:color w:val="000000"/>
          <w:sz w:val="23"/>
          <w:szCs w:val="23"/>
        </w:rPr>
        <w:t>andGlobalisation</w:t>
      </w:r>
      <w:proofErr w:type="spellEnd"/>
      <w:proofErr w:type="gramEnd"/>
      <w:r w:rsidRPr="003213AB">
        <w:rPr>
          <w:rFonts w:ascii="Calibri" w:eastAsia="Times New Roman" w:hAnsi="Calibri" w:cs="Calibri"/>
          <w:color w:val="000000"/>
          <w:sz w:val="23"/>
          <w:szCs w:val="23"/>
        </w:rPr>
        <w:t>, Sage Publishers, 2004 </w:t>
      </w:r>
    </w:p>
    <w:p w:rsidR="00D32368" w:rsidRPr="003213AB" w:rsidRDefault="00D32368" w:rsidP="00D32368">
      <w:pPr>
        <w:spacing w:before="313" w:after="0" w:line="240" w:lineRule="auto"/>
        <w:ind w:left="844"/>
        <w:rPr>
          <w:rFonts w:ascii="Times New Roman" w:eastAsia="Times New Roman" w:hAnsi="Times New Roman" w:cs="Times New Roman"/>
          <w:sz w:val="24"/>
          <w:szCs w:val="24"/>
        </w:rPr>
      </w:pPr>
      <w:r w:rsidRPr="003213AB">
        <w:rPr>
          <w:rFonts w:ascii="Calibri" w:eastAsia="Times New Roman" w:hAnsi="Calibri" w:cs="Calibri"/>
          <w:color w:val="0000FF"/>
          <w:u w:val="single"/>
        </w:rPr>
        <w:t xml:space="preserve">www.un.org/millenniumgoals </w:t>
      </w:r>
      <w:r w:rsidRPr="003213AB">
        <w:rPr>
          <w:rFonts w:ascii="Calibri" w:eastAsia="Times New Roman" w:hAnsi="Calibri" w:cs="Calibri"/>
          <w:color w:val="0000FF"/>
        </w:rPr>
        <w:t> </w:t>
      </w:r>
    </w:p>
    <w:p w:rsidR="00D32368" w:rsidRPr="003213AB" w:rsidRDefault="00D32368" w:rsidP="00D32368">
      <w:pPr>
        <w:spacing w:before="11" w:after="0" w:line="240" w:lineRule="auto"/>
        <w:ind w:left="855"/>
        <w:rPr>
          <w:rFonts w:ascii="Times New Roman" w:eastAsia="Times New Roman" w:hAnsi="Times New Roman" w:cs="Times New Roman"/>
          <w:sz w:val="24"/>
          <w:szCs w:val="24"/>
        </w:rPr>
      </w:pPr>
      <w:r w:rsidRPr="003213AB">
        <w:rPr>
          <w:rFonts w:ascii="Calibri" w:eastAsia="Times New Roman" w:hAnsi="Calibri" w:cs="Calibri"/>
          <w:color w:val="0000FF"/>
          <w:u w:val="single"/>
        </w:rPr>
        <w:t xml:space="preserve">http://www.cefsindia.org </w:t>
      </w:r>
      <w:r w:rsidRPr="003213AB">
        <w:rPr>
          <w:rFonts w:ascii="Calibri" w:eastAsia="Times New Roman" w:hAnsi="Calibri" w:cs="Calibri"/>
          <w:color w:val="0000FF"/>
        </w:rPr>
        <w:t> </w:t>
      </w:r>
    </w:p>
    <w:p w:rsidR="00D32368" w:rsidRPr="003213AB" w:rsidRDefault="00D32368" w:rsidP="00D32368">
      <w:pPr>
        <w:spacing w:before="11" w:after="0" w:line="240" w:lineRule="auto"/>
        <w:ind w:left="844"/>
        <w:rPr>
          <w:rFonts w:ascii="Times New Roman" w:eastAsia="Times New Roman" w:hAnsi="Times New Roman" w:cs="Times New Roman"/>
          <w:sz w:val="24"/>
          <w:szCs w:val="24"/>
        </w:rPr>
      </w:pPr>
      <w:r w:rsidRPr="003213AB">
        <w:rPr>
          <w:rFonts w:ascii="Calibri" w:eastAsia="Times New Roman" w:hAnsi="Calibri" w:cs="Calibri"/>
          <w:color w:val="0000FF"/>
          <w:u w:val="single"/>
        </w:rPr>
        <w:t>www.righttofoodindia.org</w:t>
      </w:r>
      <w:r w:rsidRPr="003213AB">
        <w:rPr>
          <w:rFonts w:ascii="Calibri" w:eastAsia="Times New Roman" w:hAnsi="Calibri" w:cs="Calibri"/>
          <w:color w:val="0000FF"/>
        </w:rPr>
        <w:t> </w:t>
      </w:r>
    </w:p>
    <w:p w:rsidR="00D32368" w:rsidRPr="003213AB" w:rsidRDefault="00D32368" w:rsidP="00D32368">
      <w:pPr>
        <w:spacing w:before="8420" w:after="0" w:line="240" w:lineRule="auto"/>
        <w:ind w:left="4983"/>
        <w:rPr>
          <w:rFonts w:ascii="Times New Roman" w:eastAsia="Times New Roman" w:hAnsi="Times New Roman" w:cs="Times New Roman"/>
          <w:sz w:val="24"/>
          <w:szCs w:val="24"/>
        </w:rPr>
      </w:pPr>
      <w:r w:rsidRPr="003213AB">
        <w:rPr>
          <w:rFonts w:ascii="Calibri" w:eastAsia="Times New Roman" w:hAnsi="Calibri" w:cs="Calibri"/>
          <w:color w:val="000000"/>
          <w:sz w:val="19"/>
          <w:szCs w:val="19"/>
        </w:rPr>
        <w:lastRenderedPageBreak/>
        <w:t>41</w:t>
      </w:r>
    </w:p>
    <w:p w:rsidR="00D32368" w:rsidRDefault="00D32368" w:rsidP="00D32368">
      <w:pPr>
        <w:spacing w:after="0" w:line="240" w:lineRule="auto"/>
        <w:ind w:left="19"/>
        <w:rPr>
          <w:rFonts w:ascii="Calibri" w:eastAsia="Times New Roman" w:hAnsi="Calibri" w:cs="Calibri"/>
          <w:b/>
          <w:bCs/>
          <w:color w:val="000000"/>
          <w:sz w:val="26"/>
          <w:szCs w:val="26"/>
          <w:u w:val="single"/>
        </w:rPr>
      </w:pPr>
    </w:p>
    <w:p w:rsidR="00D32368" w:rsidRPr="00DF4E68" w:rsidRDefault="00D32368" w:rsidP="00D32368">
      <w:pPr>
        <w:spacing w:after="0" w:line="240" w:lineRule="auto"/>
        <w:ind w:left="19"/>
        <w:rPr>
          <w:rFonts w:ascii="Arial Black" w:eastAsia="Times New Roman" w:hAnsi="Arial Black" w:cs="Times New Roman"/>
          <w:sz w:val="24"/>
          <w:szCs w:val="24"/>
        </w:rPr>
      </w:pPr>
      <w:r w:rsidRPr="00DF4E68">
        <w:rPr>
          <w:rFonts w:ascii="Arial Black" w:eastAsia="Times New Roman" w:hAnsi="Arial Black" w:cs="Calibri"/>
          <w:b/>
          <w:bCs/>
          <w:color w:val="000000"/>
          <w:sz w:val="24"/>
          <w:szCs w:val="24"/>
        </w:rPr>
        <w:t>DEMOCRATIC AWARENESS THROUGH LEGAL LITERACY</w:t>
      </w:r>
      <w:proofErr w:type="gramStart"/>
      <w:r w:rsidRPr="00DF4E68">
        <w:rPr>
          <w:rFonts w:ascii="Arial Black" w:eastAsia="Times New Roman" w:hAnsi="Arial Black" w:cs="Calibri"/>
          <w:b/>
          <w:bCs/>
          <w:color w:val="000000"/>
          <w:sz w:val="24"/>
          <w:szCs w:val="24"/>
        </w:rPr>
        <w:t>  –</w:t>
      </w:r>
      <w:proofErr w:type="gramEnd"/>
      <w:r w:rsidRPr="00DF4E68">
        <w:rPr>
          <w:rFonts w:ascii="Arial Black" w:eastAsia="Times New Roman" w:hAnsi="Arial Black" w:cs="Calibri"/>
          <w:b/>
          <w:bCs/>
          <w:color w:val="000000"/>
          <w:sz w:val="24"/>
          <w:szCs w:val="24"/>
        </w:rPr>
        <w:t>VI -SEM</w:t>
      </w:r>
    </w:p>
    <w:p w:rsidR="00D32368" w:rsidRPr="00DF4E68" w:rsidRDefault="00D32368" w:rsidP="00D32368">
      <w:pPr>
        <w:spacing w:before="13" w:after="0" w:line="240" w:lineRule="auto"/>
        <w:ind w:left="15"/>
        <w:rPr>
          <w:rFonts w:ascii="Arial Black" w:eastAsia="Times New Roman" w:hAnsi="Arial Black" w:cs="Times New Roman"/>
          <w:color w:val="000000"/>
          <w:sz w:val="24"/>
          <w:szCs w:val="24"/>
        </w:rPr>
      </w:pPr>
      <w:proofErr w:type="gramStart"/>
      <w:r w:rsidRPr="00DF4E68">
        <w:rPr>
          <w:rFonts w:ascii="Arial Black" w:eastAsia="Times New Roman" w:hAnsi="Arial Black" w:cs="Times New Roman"/>
          <w:color w:val="000000"/>
          <w:sz w:val="24"/>
          <w:szCs w:val="24"/>
        </w:rPr>
        <w:t>B.A(</w:t>
      </w:r>
      <w:proofErr w:type="gramEnd"/>
      <w:r w:rsidRPr="00DF4E68">
        <w:rPr>
          <w:rFonts w:ascii="Arial Black" w:eastAsia="Times New Roman" w:hAnsi="Arial Black" w:cs="Times New Roman"/>
          <w:color w:val="000000"/>
          <w:sz w:val="24"/>
          <w:szCs w:val="24"/>
        </w:rPr>
        <w:t>PROG)</w:t>
      </w:r>
    </w:p>
    <w:p w:rsidR="00D32368" w:rsidRPr="00DF4E68" w:rsidRDefault="00D32368" w:rsidP="00D32368">
      <w:pPr>
        <w:spacing w:before="13" w:after="0" w:line="240" w:lineRule="auto"/>
        <w:ind w:left="15"/>
        <w:rPr>
          <w:rFonts w:ascii="Arial Black" w:eastAsia="Times New Roman" w:hAnsi="Arial Black" w:cs="Times New Roman"/>
          <w:sz w:val="24"/>
          <w:szCs w:val="24"/>
        </w:rPr>
      </w:pPr>
    </w:p>
    <w:p w:rsidR="00D32368" w:rsidRPr="00DF4E68" w:rsidRDefault="00D32368" w:rsidP="00D32368">
      <w:pPr>
        <w:spacing w:before="13" w:after="0" w:line="240" w:lineRule="auto"/>
        <w:ind w:left="1"/>
        <w:rPr>
          <w:rFonts w:ascii="Arial Black" w:eastAsia="Times New Roman" w:hAnsi="Arial Black" w:cs="Calibri"/>
          <w:color w:val="000000"/>
          <w:sz w:val="24"/>
          <w:szCs w:val="24"/>
        </w:rPr>
      </w:pPr>
      <w:r w:rsidRPr="00DF4E68">
        <w:rPr>
          <w:rFonts w:ascii="Arial Black" w:eastAsia="Times New Roman" w:hAnsi="Arial Black" w:cs="Calibri"/>
          <w:color w:val="000000"/>
          <w:sz w:val="24"/>
          <w:szCs w:val="24"/>
        </w:rPr>
        <w:t>TEACHER NAME: </w:t>
      </w:r>
      <w:r w:rsidR="00A94E26">
        <w:rPr>
          <w:rFonts w:ascii="Arial Black" w:eastAsia="Times New Roman" w:hAnsi="Arial Black" w:cs="Calibri"/>
          <w:color w:val="000000"/>
          <w:sz w:val="24"/>
          <w:szCs w:val="24"/>
        </w:rPr>
        <w:t>DR.</w:t>
      </w:r>
      <w:r w:rsidRPr="00DF4E68">
        <w:rPr>
          <w:rFonts w:ascii="Arial Black" w:eastAsia="Times New Roman" w:hAnsi="Arial Black" w:cs="Calibri"/>
          <w:color w:val="000000"/>
          <w:sz w:val="24"/>
          <w:szCs w:val="24"/>
        </w:rPr>
        <w:t xml:space="preserve"> VIBHA MAURYA</w:t>
      </w:r>
    </w:p>
    <w:p w:rsidR="00D32368" w:rsidRPr="00DF4E68" w:rsidRDefault="00D32368" w:rsidP="00D32368">
      <w:pPr>
        <w:rPr>
          <w:rFonts w:ascii="Times New Roman" w:hAnsi="Times New Roman" w:cs="Times New Roman"/>
          <w:b/>
          <w:color w:val="222222"/>
        </w:rPr>
      </w:pP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b/>
          <w:color w:val="222222"/>
        </w:rPr>
        <w:t>Course Objective</w:t>
      </w:r>
      <w:r w:rsidRPr="00DF4E68">
        <w:rPr>
          <w:rFonts w:ascii="Times New Roman" w:hAnsi="Times New Roman" w:cs="Times New Roman"/>
          <w:color w:val="222222"/>
        </w:rPr>
        <w:t>: The Proposed course aims to acquaint student with the structure and</w:t>
      </w:r>
      <w:r w:rsidRPr="00DF4E68">
        <w:rPr>
          <w:rFonts w:ascii="Times New Roman" w:hAnsi="Times New Roman" w:cs="Times New Roman"/>
          <w:color w:val="222222"/>
        </w:rPr>
        <w:br/>
        <w:t>manner of functioning of the legal system in India.</w:t>
      </w:r>
      <w:r w:rsidRPr="00DF4E68">
        <w:rPr>
          <w:rFonts w:ascii="Times New Roman" w:hAnsi="Times New Roman" w:cs="Times New Roman"/>
          <w:color w:val="222222"/>
        </w:rPr>
        <w:br/>
        <w:t>Expected Learning Outcome: The student should be aware of the institutions that comprise the</w:t>
      </w:r>
      <w:r w:rsidRPr="00DF4E68">
        <w:rPr>
          <w:rFonts w:ascii="Times New Roman" w:hAnsi="Times New Roman" w:cs="Times New Roman"/>
          <w:color w:val="222222"/>
        </w:rPr>
        <w:br/>
        <w:t xml:space="preserve">legal system </w:t>
      </w:r>
      <w:r w:rsidRPr="00DF4E68">
        <w:rPr>
          <w:rFonts w:ascii="Cambria Math" w:hAnsi="Cambria Math" w:cs="Times New Roman"/>
          <w:color w:val="222222"/>
        </w:rPr>
        <w:t>‐</w:t>
      </w:r>
      <w:r w:rsidRPr="00DF4E68">
        <w:rPr>
          <w:rFonts w:ascii="Times New Roman" w:hAnsi="Times New Roman" w:cs="Times New Roman"/>
          <w:color w:val="222222"/>
        </w:rPr>
        <w:t xml:space="preserve"> the courts, police, jails and the system of criminal justice administration. Have a brief</w:t>
      </w:r>
      <w:r w:rsidRPr="00DF4E68">
        <w:rPr>
          <w:rFonts w:ascii="Times New Roman" w:hAnsi="Times New Roman" w:cs="Times New Roman"/>
          <w:color w:val="222222"/>
        </w:rPr>
        <w:br/>
        <w:t>knowledge of the Constitution and laws of India, an understanding of the formal and alternate dispute</w:t>
      </w:r>
      <w:r w:rsidRPr="00DF4E68">
        <w:rPr>
          <w:rFonts w:ascii="Times New Roman" w:hAnsi="Times New Roman" w:cs="Times New Roman"/>
          <w:color w:val="222222"/>
        </w:rPr>
        <w:br/>
      </w:r>
      <w:proofErr w:type="spellStart"/>
      <w:r w:rsidRPr="00DF4E68">
        <w:rPr>
          <w:rFonts w:ascii="Times New Roman" w:hAnsi="Times New Roman" w:cs="Times New Roman"/>
          <w:color w:val="222222"/>
        </w:rPr>
        <w:t>redressal</w:t>
      </w:r>
      <w:proofErr w:type="spellEnd"/>
      <w:r w:rsidRPr="00DF4E68">
        <w:rPr>
          <w:rFonts w:ascii="Times New Roman" w:hAnsi="Times New Roman" w:cs="Times New Roman"/>
          <w:color w:val="222222"/>
        </w:rPr>
        <w:t xml:space="preserve"> (ADR) mechanisms that exist in India, public interest litigation. Have some working knowledge</w:t>
      </w:r>
      <w:r w:rsidRPr="00DF4E68">
        <w:rPr>
          <w:rFonts w:ascii="Times New Roman" w:hAnsi="Times New Roman" w:cs="Times New Roman"/>
          <w:color w:val="222222"/>
        </w:rPr>
        <w:br/>
        <w:t>of how to affirm one's rights and be aware of one's duties within the legal framework; and the</w:t>
      </w:r>
      <w:r w:rsidRPr="00DF4E68">
        <w:rPr>
          <w:rFonts w:ascii="Times New Roman" w:hAnsi="Times New Roman" w:cs="Times New Roman"/>
          <w:color w:val="222222"/>
        </w:rPr>
        <w:br/>
        <w:t>opportunities and challenges posed by the legal system for different sections of persons.</w:t>
      </w:r>
      <w:r w:rsidRPr="00DF4E68">
        <w:rPr>
          <w:rFonts w:ascii="Times New Roman" w:hAnsi="Times New Roman" w:cs="Times New Roman"/>
          <w:color w:val="222222"/>
        </w:rPr>
        <w:br/>
        <w:t xml:space="preserve">This course consists of 100 marks </w:t>
      </w:r>
      <w:r w:rsidRPr="00DF4E68">
        <w:rPr>
          <w:rFonts w:ascii="Cambria Math" w:hAnsi="Cambria Math" w:cs="Times New Roman"/>
          <w:color w:val="222222"/>
        </w:rPr>
        <w:t>‐</w:t>
      </w:r>
      <w:r w:rsidRPr="00DF4E68">
        <w:rPr>
          <w:rFonts w:ascii="Times New Roman" w:hAnsi="Times New Roman" w:cs="Times New Roman"/>
          <w:color w:val="222222"/>
        </w:rPr>
        <w:t xml:space="preserve"> comprising 25 marks for evaluation of the practical work and a</w:t>
      </w:r>
      <w:r w:rsidRPr="00DF4E68">
        <w:rPr>
          <w:rFonts w:ascii="Times New Roman" w:hAnsi="Times New Roman" w:cs="Times New Roman"/>
          <w:color w:val="222222"/>
        </w:rPr>
        <w:br/>
        <w:t>written paper of 75 marks.</w:t>
      </w:r>
      <w:r w:rsidRPr="00DF4E68">
        <w:rPr>
          <w:rFonts w:ascii="Times New Roman" w:hAnsi="Times New Roman" w:cs="Times New Roman"/>
          <w:color w:val="222222"/>
        </w:rPr>
        <w:br/>
      </w:r>
      <w:r w:rsidRPr="00DF4E68">
        <w:rPr>
          <w:rFonts w:ascii="Times New Roman" w:hAnsi="Times New Roman" w:cs="Times New Roman"/>
          <w:b/>
          <w:color w:val="222222"/>
        </w:rPr>
        <w:t>Course Content:</w:t>
      </w:r>
    </w:p>
    <w:p w:rsidR="00D32368" w:rsidRPr="00DF4E68" w:rsidRDefault="00D32368" w:rsidP="00D32368">
      <w:pPr>
        <w:rPr>
          <w:rFonts w:ascii="Times New Roman" w:hAnsi="Times New Roman" w:cs="Times New Roman"/>
          <w:color w:val="222222"/>
        </w:rPr>
      </w:pPr>
      <w:r w:rsidRPr="00DF4E68">
        <w:rPr>
          <w:rFonts w:ascii="Times New Roman" w:hAnsi="Times New Roman" w:cs="Times New Roman"/>
          <w:color w:val="222222"/>
        </w:rPr>
        <w:br/>
      </w:r>
      <w:r w:rsidRPr="00DF4E68">
        <w:rPr>
          <w:rFonts w:ascii="Times New Roman" w:hAnsi="Times New Roman" w:cs="Times New Roman"/>
          <w:b/>
          <w:color w:val="222222"/>
        </w:rPr>
        <w:t>Unit I</w:t>
      </w:r>
      <w:r w:rsidRPr="00DF4E68">
        <w:rPr>
          <w:rFonts w:ascii="Times New Roman" w:hAnsi="Times New Roman" w:cs="Times New Roman"/>
          <w:b/>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Outline of the Legal system in India</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System of courts/tribunals and their jurisdiction in India </w:t>
      </w:r>
      <w:r w:rsidRPr="00DF4E68">
        <w:rPr>
          <w:rFonts w:ascii="Cambria Math" w:hAnsi="Cambria Math" w:cs="Times New Roman"/>
          <w:color w:val="222222"/>
        </w:rPr>
        <w:t>‐</w:t>
      </w:r>
      <w:r w:rsidRPr="00DF4E68">
        <w:rPr>
          <w:rFonts w:ascii="Times New Roman" w:hAnsi="Times New Roman" w:cs="Times New Roman"/>
          <w:color w:val="222222"/>
        </w:rPr>
        <w:t xml:space="preserve"> criminal and civil</w:t>
      </w:r>
      <w:r w:rsidRPr="00DF4E68">
        <w:rPr>
          <w:rFonts w:ascii="Times New Roman" w:hAnsi="Times New Roman" w:cs="Times New Roman"/>
          <w:color w:val="222222"/>
        </w:rPr>
        <w:br/>
        <w:t xml:space="preserve">courts, writ jurisdiction, specialized courts such as juvenile courts, </w:t>
      </w:r>
      <w:proofErr w:type="spellStart"/>
      <w:r w:rsidRPr="00DF4E68">
        <w:rPr>
          <w:rFonts w:ascii="Times New Roman" w:hAnsi="Times New Roman" w:cs="Times New Roman"/>
          <w:color w:val="222222"/>
        </w:rPr>
        <w:t>Mahila</w:t>
      </w:r>
      <w:proofErr w:type="spellEnd"/>
      <w:r w:rsidRPr="00DF4E68">
        <w:rPr>
          <w:rFonts w:ascii="Times New Roman" w:hAnsi="Times New Roman" w:cs="Times New Roman"/>
          <w:color w:val="222222"/>
        </w:rPr>
        <w:t xml:space="preserve"> courts</w:t>
      </w:r>
      <w:r w:rsidRPr="00DF4E68">
        <w:rPr>
          <w:rFonts w:ascii="Times New Roman" w:hAnsi="Times New Roman" w:cs="Times New Roman"/>
          <w:color w:val="222222"/>
        </w:rPr>
        <w:br/>
        <w:t>and tribunals.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Role of the police and executive in criminal law administration.</w:t>
      </w:r>
      <w:proofErr w:type="gramEnd"/>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Alternate disputes mechanisms such as </w:t>
      </w:r>
      <w:proofErr w:type="spellStart"/>
      <w:r w:rsidRPr="00DF4E68">
        <w:rPr>
          <w:rFonts w:ascii="Times New Roman" w:hAnsi="Times New Roman" w:cs="Times New Roman"/>
          <w:color w:val="222222"/>
        </w:rPr>
        <w:t>lokadalats</w:t>
      </w:r>
      <w:proofErr w:type="spellEnd"/>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non</w:t>
      </w:r>
      <w:proofErr w:type="gramEnd"/>
      <w:r w:rsidRPr="00DF4E68">
        <w:rPr>
          <w:rFonts w:ascii="Times New Roman" w:hAnsi="Times New Roman" w:cs="Times New Roman"/>
          <w:color w:val="222222"/>
        </w:rPr>
        <w:t xml:space="preserve"> </w:t>
      </w:r>
      <w:r w:rsidRPr="00DF4E68">
        <w:rPr>
          <w:rFonts w:ascii="Cambria Math" w:hAnsi="Cambria Math" w:cs="Times New Roman"/>
          <w:color w:val="222222"/>
        </w:rPr>
        <w:t>‐</w:t>
      </w:r>
      <w:r w:rsidRPr="00DF4E68">
        <w:rPr>
          <w:rFonts w:ascii="Times New Roman" w:hAnsi="Times New Roman" w:cs="Times New Roman"/>
          <w:color w:val="222222"/>
        </w:rPr>
        <w:t xml:space="preserve"> formal mechanisms.</w:t>
      </w:r>
    </w:p>
    <w:p w:rsidR="00D32368" w:rsidRPr="00DF4E68" w:rsidRDefault="00D32368" w:rsidP="00D32368">
      <w:pPr>
        <w:rPr>
          <w:rFonts w:ascii="Times New Roman" w:hAnsi="Times New Roman" w:cs="Times New Roman"/>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Unit II</w:t>
      </w:r>
      <w:r w:rsidRPr="000561FC">
        <w:rPr>
          <w:rFonts w:ascii="Times New Roman" w:hAnsi="Times New Roman" w:cs="Times New Roman"/>
          <w:b/>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Brief understanding of the laws applicable in India</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Constitution </w:t>
      </w:r>
      <w:r w:rsidRPr="00DF4E68">
        <w:rPr>
          <w:rFonts w:ascii="Cambria Math" w:hAnsi="Cambria Math" w:cs="Times New Roman"/>
          <w:color w:val="222222"/>
        </w:rPr>
        <w:t>‐</w:t>
      </w:r>
      <w:r w:rsidRPr="00DF4E68">
        <w:rPr>
          <w:rFonts w:ascii="Times New Roman" w:hAnsi="Times New Roman" w:cs="Times New Roman"/>
          <w:color w:val="222222"/>
        </w:rPr>
        <w:t xml:space="preserve"> fundamental rights, fundamental duties, other constitutional rights</w:t>
      </w:r>
      <w:r w:rsidRPr="00DF4E68">
        <w:rPr>
          <w:rFonts w:ascii="Times New Roman" w:hAnsi="Times New Roman" w:cs="Times New Roman"/>
          <w:color w:val="222222"/>
        </w:rPr>
        <w:br/>
        <w:t>and their manner of enforcement, with emphasis on public interest litigation and</w:t>
      </w:r>
      <w:r w:rsidRPr="00DF4E68">
        <w:rPr>
          <w:rFonts w:ascii="Times New Roman" w:hAnsi="Times New Roman" w:cs="Times New Roman"/>
          <w:color w:val="222222"/>
        </w:rPr>
        <w:br/>
        <w:t>the expansion of certain rights under Article 21 of the Constitution.</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criminal jurisdiction </w:t>
      </w:r>
      <w:r w:rsidRPr="00DF4E68">
        <w:rPr>
          <w:rFonts w:ascii="Cambria Math" w:hAnsi="Cambria Math" w:cs="Times New Roman"/>
          <w:color w:val="222222"/>
        </w:rPr>
        <w:t>‐</w:t>
      </w:r>
      <w:r w:rsidRPr="00DF4E68">
        <w:rPr>
          <w:rFonts w:ascii="Times New Roman" w:hAnsi="Times New Roman" w:cs="Times New Roman"/>
          <w:color w:val="222222"/>
        </w:rPr>
        <w:t xml:space="preserve"> provision relating to filing an FIR, arrest,</w:t>
      </w:r>
      <w:r w:rsidRPr="00DF4E68">
        <w:rPr>
          <w:rFonts w:ascii="Times New Roman" w:hAnsi="Times New Roman" w:cs="Times New Roman"/>
          <w:color w:val="222222"/>
        </w:rPr>
        <w:br/>
        <w:t>bail search and seizure and some understanding of the questions of evidence</w:t>
      </w:r>
      <w:r w:rsidRPr="00DF4E68">
        <w:rPr>
          <w:rFonts w:ascii="Times New Roman" w:hAnsi="Times New Roman" w:cs="Times New Roman"/>
          <w:color w:val="222222"/>
        </w:rPr>
        <w:br/>
        <w:t>and procedure in Cr. P.C. and related laws, important offences under the Indian</w:t>
      </w:r>
      <w:r w:rsidRPr="00DF4E68">
        <w:rPr>
          <w:rFonts w:ascii="Times New Roman" w:hAnsi="Times New Roman" w:cs="Times New Roman"/>
          <w:color w:val="222222"/>
        </w:rPr>
        <w:br/>
        <w:t>Penal Code, offences against women, juvenile justice, prevention of atrocities on</w:t>
      </w:r>
      <w:r w:rsidRPr="00DF4E68">
        <w:rPr>
          <w:rFonts w:ascii="Times New Roman" w:hAnsi="Times New Roman" w:cs="Times New Roman"/>
          <w:color w:val="222222"/>
        </w:rPr>
        <w:br/>
        <w:t>Scheduled Castes and Scheduled Tribes.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Concepts like Burden of Proof, Presumption of Innocence, Principles of</w:t>
      </w:r>
      <w:r w:rsidRPr="00DF4E68">
        <w:rPr>
          <w:rFonts w:ascii="Times New Roman" w:hAnsi="Times New Roman" w:cs="Times New Roman"/>
          <w:color w:val="222222"/>
        </w:rPr>
        <w:br/>
        <w:t>Natural Justice, Fair comment under Contempt laws.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Personal laws in </w:t>
      </w:r>
      <w:proofErr w:type="gramStart"/>
      <w:r w:rsidRPr="00DF4E68">
        <w:rPr>
          <w:rFonts w:ascii="Times New Roman" w:hAnsi="Times New Roman" w:cs="Times New Roman"/>
          <w:color w:val="222222"/>
        </w:rPr>
        <w:t>India :</w:t>
      </w:r>
      <w:proofErr w:type="gramEnd"/>
      <w:r w:rsidRPr="00DF4E68">
        <w:rPr>
          <w:rFonts w:ascii="Times New Roman" w:hAnsi="Times New Roman" w:cs="Times New Roman"/>
          <w:color w:val="222222"/>
        </w:rPr>
        <w:t xml:space="preserve"> Pluralism and Democracy</w:t>
      </w:r>
      <w:r w:rsidRPr="00DF4E68">
        <w:rPr>
          <w:rFonts w:ascii="Times New Roman" w:hAnsi="Times New Roman" w:cs="Times New Roman"/>
          <w:color w:val="222222"/>
        </w:rPr>
        <w:br/>
      </w:r>
      <w:r w:rsidRPr="00DF4E68">
        <w:rPr>
          <w:rFonts w:ascii="Times New Roman" w:hAnsi="Times New Roman" w:cs="Times New Roman"/>
          <w:color w:val="222222"/>
        </w:rPr>
        <w:lastRenderedPageBreak/>
        <w:sym w:font="Symbol" w:char="F0B7"/>
      </w:r>
      <w:r w:rsidRPr="00DF4E68">
        <w:rPr>
          <w:rFonts w:ascii="Times New Roman" w:hAnsi="Times New Roman" w:cs="Times New Roman"/>
          <w:color w:val="222222"/>
        </w:rPr>
        <w:t xml:space="preserve"> Laws relating to contract, property; tenancy laws, </w:t>
      </w:r>
      <w:proofErr w:type="spellStart"/>
      <w:r w:rsidRPr="00DF4E68">
        <w:rPr>
          <w:rFonts w:ascii="Times New Roman" w:hAnsi="Times New Roman" w:cs="Times New Roman"/>
          <w:color w:val="222222"/>
        </w:rPr>
        <w:t>labour</w:t>
      </w:r>
      <w:proofErr w:type="spellEnd"/>
      <w:r w:rsidRPr="00DF4E68">
        <w:rPr>
          <w:rFonts w:ascii="Times New Roman" w:hAnsi="Times New Roman" w:cs="Times New Roman"/>
          <w:color w:val="222222"/>
        </w:rPr>
        <w:t xml:space="preserve"> laws, and</w:t>
      </w:r>
      <w:r w:rsidRPr="00DF4E68">
        <w:rPr>
          <w:rFonts w:ascii="Times New Roman" w:hAnsi="Times New Roman" w:cs="Times New Roman"/>
          <w:color w:val="222222"/>
        </w:rPr>
        <w:br/>
        <w:t>environmental laws.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dowry, sexual harassment and violence against women</w:t>
      </w:r>
      <w:r w:rsidRPr="00DF4E68">
        <w:rPr>
          <w:rFonts w:ascii="Times New Roman" w:hAnsi="Times New Roman" w:cs="Times New Roman"/>
          <w:color w:val="222222"/>
        </w:rPr>
        <w:br/>
        <w:t>Laws relating to consumer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proofErr w:type="spellStart"/>
      <w:r w:rsidRPr="00DF4E68">
        <w:rPr>
          <w:rFonts w:ascii="Times New Roman" w:hAnsi="Times New Roman" w:cs="Times New Roman"/>
          <w:color w:val="222222"/>
        </w:rPr>
        <w:t>Labour</w:t>
      </w:r>
      <w:proofErr w:type="spellEnd"/>
      <w:r w:rsidRPr="00DF4E68">
        <w:rPr>
          <w:rFonts w:ascii="Times New Roman" w:hAnsi="Times New Roman" w:cs="Times New Roman"/>
          <w:color w:val="222222"/>
        </w:rPr>
        <w:t xml:space="preserve"> laws in the context of </w:t>
      </w:r>
      <w:proofErr w:type="spellStart"/>
      <w:r w:rsidRPr="00DF4E68">
        <w:rPr>
          <w:rFonts w:ascii="Times New Roman" w:hAnsi="Times New Roman" w:cs="Times New Roman"/>
          <w:color w:val="222222"/>
        </w:rPr>
        <w:t>globalisation</w:t>
      </w:r>
      <w:proofErr w:type="spellEnd"/>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w:t>
      </w:r>
      <w:proofErr w:type="spellStart"/>
      <w:r w:rsidRPr="00DF4E68">
        <w:rPr>
          <w:rFonts w:ascii="Times New Roman" w:hAnsi="Times New Roman" w:cs="Times New Roman"/>
          <w:color w:val="222222"/>
        </w:rPr>
        <w:t>cyber crimes</w:t>
      </w:r>
      <w:proofErr w:type="spellEnd"/>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Anti</w:t>
      </w:r>
      <w:r w:rsidRPr="00DF4E68">
        <w:rPr>
          <w:rFonts w:ascii="Cambria Math" w:hAnsi="Cambria Math" w:cs="Times New Roman"/>
          <w:color w:val="222222"/>
        </w:rPr>
        <w:t>‐</w:t>
      </w:r>
      <w:r w:rsidRPr="00DF4E68">
        <w:rPr>
          <w:rFonts w:ascii="Times New Roman" w:hAnsi="Times New Roman" w:cs="Times New Roman"/>
          <w:color w:val="222222"/>
        </w:rPr>
        <w:t>terrorist laws: implications for security and human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Practical application: Visit to either a (I) court or (ii) a legal aid </w:t>
      </w:r>
      <w:proofErr w:type="spellStart"/>
      <w:r w:rsidRPr="00DF4E68">
        <w:rPr>
          <w:rFonts w:ascii="Times New Roman" w:hAnsi="Times New Roman" w:cs="Times New Roman"/>
          <w:color w:val="222222"/>
        </w:rPr>
        <w:t>centre</w:t>
      </w:r>
      <w:proofErr w:type="spellEnd"/>
      <w:r w:rsidRPr="00DF4E68">
        <w:rPr>
          <w:rFonts w:ascii="Times New Roman" w:hAnsi="Times New Roman" w:cs="Times New Roman"/>
          <w:color w:val="222222"/>
        </w:rPr>
        <w:t xml:space="preserve"> set up by the</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Legal Services Authority in Delhi or an NGO or (iii) a </w:t>
      </w:r>
      <w:proofErr w:type="spellStart"/>
      <w:r w:rsidRPr="00DF4E68">
        <w:rPr>
          <w:rFonts w:ascii="Times New Roman" w:hAnsi="Times New Roman" w:cs="Times New Roman"/>
          <w:color w:val="222222"/>
        </w:rPr>
        <w:t>Lok</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Adalat</w:t>
      </w:r>
      <w:proofErr w:type="spellEnd"/>
      <w:r w:rsidRPr="00DF4E68">
        <w:rPr>
          <w:rFonts w:ascii="Times New Roman" w:hAnsi="Times New Roman" w:cs="Times New Roman"/>
          <w:color w:val="222222"/>
        </w:rPr>
        <w:t>, and to interview</w:t>
      </w:r>
      <w:r w:rsidRPr="00DF4E68">
        <w:rPr>
          <w:rFonts w:ascii="Times New Roman" w:hAnsi="Times New Roman" w:cs="Times New Roman"/>
          <w:color w:val="222222"/>
        </w:rPr>
        <w:br/>
        <w:t xml:space="preserve">a litigant or person being </w:t>
      </w:r>
      <w:proofErr w:type="spellStart"/>
      <w:r w:rsidRPr="00DF4E68">
        <w:rPr>
          <w:rFonts w:ascii="Times New Roman" w:hAnsi="Times New Roman" w:cs="Times New Roman"/>
          <w:color w:val="222222"/>
        </w:rPr>
        <w:t>counselled</w:t>
      </w:r>
      <w:proofErr w:type="spellEnd"/>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Preparation of a case history.</w:t>
      </w:r>
      <w:proofErr w:type="gramEnd"/>
    </w:p>
    <w:p w:rsidR="00D32368" w:rsidRPr="00DF4E68" w:rsidRDefault="00D32368" w:rsidP="00D32368">
      <w:pPr>
        <w:rPr>
          <w:rFonts w:ascii="Times New Roman" w:hAnsi="Times New Roman" w:cs="Times New Roman"/>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Unit III</w:t>
      </w:r>
      <w:r w:rsidRPr="000561FC">
        <w:rPr>
          <w:rFonts w:ascii="Times New Roman" w:hAnsi="Times New Roman" w:cs="Times New Roman"/>
          <w:b/>
          <w:color w:val="222222"/>
        </w:rPr>
        <w:br/>
      </w:r>
      <w:r w:rsidRPr="00DF4E68">
        <w:rPr>
          <w:rFonts w:ascii="Times New Roman" w:hAnsi="Times New Roman" w:cs="Times New Roman"/>
          <w:color w:val="222222"/>
        </w:rPr>
        <w:t>Access to courts and enforcement of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Critical Understanding of the Functioning of the Legal System</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Legal Services Authorities Act and right to legal aid, ADR systems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What to do if you are </w:t>
      </w:r>
      <w:proofErr w:type="gramStart"/>
      <w:r w:rsidRPr="00DF4E68">
        <w:rPr>
          <w:rFonts w:ascii="Times New Roman" w:hAnsi="Times New Roman" w:cs="Times New Roman"/>
          <w:color w:val="222222"/>
        </w:rPr>
        <w:t>arrested ;</w:t>
      </w:r>
      <w:proofErr w:type="gramEnd"/>
      <w:r w:rsidRPr="00DF4E68">
        <w:rPr>
          <w:rFonts w:ascii="Times New Roman" w:hAnsi="Times New Roman" w:cs="Times New Roman"/>
          <w:color w:val="222222"/>
        </w:rPr>
        <w:t xml:space="preserve"> if you are a consumer with a grievance; if you are</w:t>
      </w:r>
      <w:r w:rsidRPr="00DF4E68">
        <w:rPr>
          <w:rFonts w:ascii="Times New Roman" w:hAnsi="Times New Roman" w:cs="Times New Roman"/>
          <w:color w:val="222222"/>
        </w:rPr>
        <w:br/>
        <w:t>a victim of sexual harassment; domestic violence, child abuse, caste, ethnic and</w:t>
      </w:r>
      <w:r w:rsidRPr="00DF4E68">
        <w:rPr>
          <w:rFonts w:ascii="Times New Roman" w:hAnsi="Times New Roman" w:cs="Times New Roman"/>
          <w:color w:val="222222"/>
        </w:rPr>
        <w:br/>
        <w:t>religious discrimination; filing a public interest litigation. How can you challenge</w:t>
      </w:r>
      <w:r w:rsidRPr="00DF4E68">
        <w:rPr>
          <w:rFonts w:ascii="Times New Roman" w:hAnsi="Times New Roman" w:cs="Times New Roman"/>
          <w:color w:val="222222"/>
        </w:rPr>
        <w:br/>
        <w:t>administrative orders that violate rights, judicial and administrative remedies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Human Rights </w:t>
      </w:r>
      <w:r w:rsidRPr="00DF4E68">
        <w:rPr>
          <w:rFonts w:ascii="Cambria Math" w:hAnsi="Cambria Math" w:cs="Times New Roman"/>
          <w:color w:val="222222"/>
        </w:rPr>
        <w:t>‐</w:t>
      </w:r>
      <w:r w:rsidRPr="00DF4E68">
        <w:rPr>
          <w:rFonts w:ascii="Times New Roman" w:hAnsi="Times New Roman" w:cs="Times New Roman"/>
          <w:color w:val="222222"/>
        </w:rPr>
        <w:t xml:space="preserve"> emerging trends; Role of legal aid agencies, Human</w:t>
      </w:r>
      <w:r w:rsidRPr="00DF4E68">
        <w:rPr>
          <w:rFonts w:ascii="Times New Roman" w:hAnsi="Times New Roman" w:cs="Times New Roman"/>
          <w:color w:val="222222"/>
        </w:rPr>
        <w:br/>
        <w:t>Rights Commissions, NGOs and civil liberties groups.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 xml:space="preserve">Practical application </w:t>
      </w:r>
      <w:r w:rsidRPr="00DF4E68">
        <w:rPr>
          <w:rFonts w:ascii="Cambria Math" w:hAnsi="Cambria Math" w:cs="Times New Roman"/>
          <w:color w:val="222222"/>
        </w:rPr>
        <w:t>‐</w:t>
      </w:r>
      <w:r w:rsidRPr="00DF4E68">
        <w:rPr>
          <w:rFonts w:ascii="Times New Roman" w:hAnsi="Times New Roman" w:cs="Times New Roman"/>
          <w:color w:val="222222"/>
        </w:rPr>
        <w:t xml:space="preserve"> Using a hypothetical case of (for example) child abuse or</w:t>
      </w:r>
      <w:r w:rsidRPr="00DF4E68">
        <w:rPr>
          <w:rFonts w:ascii="Times New Roman" w:hAnsi="Times New Roman" w:cs="Times New Roman"/>
          <w:color w:val="222222"/>
        </w:rPr>
        <w:br/>
        <w:t>sexual harassment or any other violation of a right, preparation of an FIR or writing</w:t>
      </w:r>
      <w:r w:rsidRPr="00DF4E68">
        <w:rPr>
          <w:rFonts w:ascii="Times New Roman" w:hAnsi="Times New Roman" w:cs="Times New Roman"/>
          <w:color w:val="222222"/>
        </w:rPr>
        <w:br/>
        <w:t>a complaint addressed to the appropriate authority.</w:t>
      </w:r>
      <w:proofErr w:type="gramEnd"/>
    </w:p>
    <w:tbl>
      <w:tblPr>
        <w:tblW w:w="17040" w:type="dxa"/>
        <w:tblInd w:w="-630" w:type="dxa"/>
        <w:tblCellMar>
          <w:left w:w="0" w:type="dxa"/>
          <w:right w:w="0" w:type="dxa"/>
        </w:tblCellMar>
        <w:tblLook w:val="04A0" w:firstRow="1" w:lastRow="0" w:firstColumn="1" w:lastColumn="0" w:noHBand="0" w:noVBand="1"/>
      </w:tblPr>
      <w:tblGrid>
        <w:gridCol w:w="17028"/>
        <w:gridCol w:w="6"/>
        <w:gridCol w:w="6"/>
      </w:tblGrid>
      <w:tr w:rsidR="00D32368" w:rsidRPr="00DF4E68" w:rsidTr="000561FC">
        <w:trPr>
          <w:trHeight w:val="1500"/>
        </w:trPr>
        <w:tc>
          <w:tcPr>
            <w:tcW w:w="17028" w:type="dxa"/>
            <w:shd w:val="clear" w:color="auto" w:fill="FFFFFF"/>
            <w:hideMark/>
          </w:tcPr>
          <w:p w:rsidR="00D32368" w:rsidRPr="00DF4E68" w:rsidRDefault="00D32368" w:rsidP="00635E39">
            <w:pPr>
              <w:rPr>
                <w:rFonts w:ascii="Times New Roman" w:hAnsi="Times New Roman" w:cs="Times New Roman"/>
                <w:b/>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Essential Reading</w:t>
            </w:r>
            <w:r w:rsidRPr="00DF4E68">
              <w:rPr>
                <w:rFonts w:ascii="Times New Roman" w:hAnsi="Times New Roman" w:cs="Times New Roman"/>
                <w:color w:val="222222"/>
              </w:rPr>
              <w:br/>
              <w:t xml:space="preserve">Creating Legal Awareness, edited by Kamala </w:t>
            </w:r>
            <w:proofErr w:type="spellStart"/>
            <w:r w:rsidRPr="00DF4E68">
              <w:rPr>
                <w:rFonts w:ascii="Times New Roman" w:hAnsi="Times New Roman" w:cs="Times New Roman"/>
                <w:color w:val="222222"/>
              </w:rPr>
              <w:t>Sankaran</w:t>
            </w:r>
            <w:proofErr w:type="spellEnd"/>
            <w:r w:rsidRPr="00DF4E68">
              <w:rPr>
                <w:rFonts w:ascii="Times New Roman" w:hAnsi="Times New Roman" w:cs="Times New Roman"/>
                <w:color w:val="222222"/>
              </w:rPr>
              <w:t xml:space="preserve"> and </w:t>
            </w:r>
            <w:proofErr w:type="spellStart"/>
            <w:r w:rsidRPr="00DF4E68">
              <w:rPr>
                <w:rFonts w:ascii="Times New Roman" w:hAnsi="Times New Roman" w:cs="Times New Roman"/>
                <w:color w:val="222222"/>
              </w:rPr>
              <w:t>Ujjwal</w:t>
            </w:r>
            <w:proofErr w:type="spellEnd"/>
            <w:r w:rsidRPr="00DF4E68">
              <w:rPr>
                <w:rFonts w:ascii="Times New Roman" w:hAnsi="Times New Roman" w:cs="Times New Roman"/>
                <w:color w:val="222222"/>
              </w:rPr>
              <w:t xml:space="preserve"> Singh (Delhi: OUP, 2007)</w:t>
            </w: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b/>
                <w:color w:val="222222"/>
              </w:rPr>
              <w:t>Additional Reading list</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Multiple Action Research Group, Our Laws </w:t>
            </w:r>
            <w:proofErr w:type="spellStart"/>
            <w:r w:rsidRPr="00DF4E68">
              <w:rPr>
                <w:rFonts w:ascii="Times New Roman" w:hAnsi="Times New Roman" w:cs="Times New Roman"/>
                <w:color w:val="222222"/>
              </w:rPr>
              <w:t>Vols</w:t>
            </w:r>
            <w:proofErr w:type="spellEnd"/>
            <w:r w:rsidRPr="00DF4E68">
              <w:rPr>
                <w:rFonts w:ascii="Times New Roman" w:hAnsi="Times New Roman" w:cs="Times New Roman"/>
                <w:color w:val="222222"/>
              </w:rPr>
              <w:t xml:space="preserve"> 1</w:t>
            </w:r>
            <w:r w:rsidRPr="00DF4E68">
              <w:rPr>
                <w:rFonts w:ascii="Cambria Math" w:hAnsi="Cambria Math" w:cs="Times New Roman"/>
                <w:color w:val="222222"/>
              </w:rPr>
              <w:t>‐</w:t>
            </w:r>
            <w:r w:rsidRPr="00DF4E68">
              <w:rPr>
                <w:rFonts w:ascii="Times New Roman" w:hAnsi="Times New Roman" w:cs="Times New Roman"/>
                <w:color w:val="222222"/>
              </w:rPr>
              <w:t>10, Delhi. Available in Hindi also.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Indian Social Institute, New Delhi, Legal Literacy Series Booklets. Available in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t>Hindi also.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S.K. </w:t>
            </w:r>
            <w:proofErr w:type="spellStart"/>
            <w:r w:rsidRPr="00DF4E68">
              <w:rPr>
                <w:rFonts w:ascii="Times New Roman" w:hAnsi="Times New Roman" w:cs="Times New Roman"/>
                <w:color w:val="222222"/>
              </w:rPr>
              <w:t>Agarwala</w:t>
            </w:r>
            <w:proofErr w:type="spellEnd"/>
            <w:r w:rsidRPr="00DF4E68">
              <w:rPr>
                <w:rFonts w:ascii="Times New Roman" w:hAnsi="Times New Roman" w:cs="Times New Roman"/>
                <w:color w:val="222222"/>
              </w:rPr>
              <w:t xml:space="preserve">, Public Interest Litigation in India, K.M. </w:t>
            </w:r>
            <w:proofErr w:type="spellStart"/>
            <w:r w:rsidRPr="00DF4E68">
              <w:rPr>
                <w:rFonts w:ascii="Times New Roman" w:hAnsi="Times New Roman" w:cs="Times New Roman"/>
                <w:color w:val="222222"/>
              </w:rPr>
              <w:t>Munshi</w:t>
            </w:r>
            <w:proofErr w:type="spellEnd"/>
            <w:r w:rsidRPr="00DF4E68">
              <w:rPr>
                <w:rFonts w:ascii="Times New Roman" w:hAnsi="Times New Roman" w:cs="Times New Roman"/>
                <w:color w:val="222222"/>
              </w:rPr>
              <w:t xml:space="preserve"> Memorial Lecture,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Second Series, Indian Law Institute, Delhi, 1985.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S.P. </w:t>
            </w:r>
            <w:proofErr w:type="spellStart"/>
            <w:r w:rsidRPr="00DF4E68">
              <w:rPr>
                <w:rFonts w:ascii="Times New Roman" w:hAnsi="Times New Roman" w:cs="Times New Roman"/>
                <w:color w:val="222222"/>
              </w:rPr>
              <w:t>Sathe</w:t>
            </w:r>
            <w:proofErr w:type="spellEnd"/>
            <w:r w:rsidRPr="00DF4E68">
              <w:rPr>
                <w:rFonts w:ascii="Times New Roman" w:hAnsi="Times New Roman" w:cs="Times New Roman"/>
                <w:color w:val="222222"/>
              </w:rPr>
              <w:t xml:space="preserve">, Towards Gender Justice, Research Centre for </w:t>
            </w:r>
            <w:proofErr w:type="spellStart"/>
            <w:r w:rsidRPr="00DF4E68">
              <w:rPr>
                <w:rFonts w:ascii="Times New Roman" w:hAnsi="Times New Roman" w:cs="Times New Roman"/>
                <w:color w:val="222222"/>
              </w:rPr>
              <w:t>Womens</w:t>
            </w:r>
            <w:proofErr w:type="spellEnd"/>
            <w:r w:rsidRPr="00DF4E68">
              <w:rPr>
                <w:rFonts w:ascii="Times New Roman" w:hAnsi="Times New Roman" w:cs="Times New Roman"/>
                <w:color w:val="222222"/>
              </w:rPr>
              <w:t>' Studies,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lastRenderedPageBreak/>
              <w:t>SNDT Women's University, Bombay, 1993.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Asha</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Bajpai</w:t>
            </w:r>
            <w:proofErr w:type="spellEnd"/>
            <w:r w:rsidRPr="00DF4E68">
              <w:rPr>
                <w:rFonts w:ascii="Times New Roman" w:hAnsi="Times New Roman" w:cs="Times New Roman"/>
                <w:color w:val="222222"/>
              </w:rPr>
              <w:t>, Child Rights in India : Law, Policy, and Practice, Oxford University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t>Press, New Delhi,2003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Agnes, </w:t>
            </w:r>
            <w:proofErr w:type="spellStart"/>
            <w:r w:rsidRPr="00DF4E68">
              <w:rPr>
                <w:rFonts w:ascii="Times New Roman" w:hAnsi="Times New Roman" w:cs="Times New Roman"/>
                <w:color w:val="222222"/>
              </w:rPr>
              <w:t>Flavia</w:t>
            </w:r>
            <w:proofErr w:type="spellEnd"/>
            <w:r w:rsidRPr="00DF4E68">
              <w:rPr>
                <w:rFonts w:ascii="Times New Roman" w:hAnsi="Times New Roman" w:cs="Times New Roman"/>
                <w:color w:val="222222"/>
              </w:rPr>
              <w:t xml:space="preserve"> Law and Gender Equality, OUP, 1997.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proofErr w:type="spellStart"/>
            <w:r w:rsidRPr="00DF4E68">
              <w:rPr>
                <w:rFonts w:ascii="Times New Roman" w:hAnsi="Times New Roman" w:cs="Times New Roman"/>
                <w:color w:val="222222"/>
              </w:rPr>
              <w:t>Sagade</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Jaga</w:t>
            </w:r>
            <w:proofErr w:type="spellEnd"/>
            <w:r w:rsidRPr="00DF4E68">
              <w:rPr>
                <w:rFonts w:ascii="Times New Roman" w:hAnsi="Times New Roman" w:cs="Times New Roman"/>
                <w:color w:val="222222"/>
              </w:rPr>
              <w:t>, Law of Maintenance: An Empirical Study, ILS Law College, Pune 1996.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B.L. </w:t>
            </w:r>
            <w:proofErr w:type="spellStart"/>
            <w:r w:rsidRPr="00DF4E68">
              <w:rPr>
                <w:rFonts w:ascii="Times New Roman" w:hAnsi="Times New Roman" w:cs="Times New Roman"/>
                <w:color w:val="222222"/>
              </w:rPr>
              <w:t>Wadhera</w:t>
            </w:r>
            <w:proofErr w:type="spellEnd"/>
            <w:r w:rsidRPr="00DF4E68">
              <w:rPr>
                <w:rFonts w:ascii="Times New Roman" w:hAnsi="Times New Roman" w:cs="Times New Roman"/>
                <w:color w:val="222222"/>
              </w:rPr>
              <w:t xml:space="preserve">, Public Interest Litigation </w:t>
            </w:r>
            <w:r w:rsidRPr="00DF4E68">
              <w:rPr>
                <w:rFonts w:ascii="Cambria Math" w:hAnsi="Cambria Math" w:cs="Times New Roman"/>
                <w:color w:val="222222"/>
              </w:rPr>
              <w:t>‐</w:t>
            </w:r>
            <w:r w:rsidRPr="00DF4E68">
              <w:rPr>
                <w:rFonts w:ascii="Times New Roman" w:hAnsi="Times New Roman" w:cs="Times New Roman"/>
                <w:color w:val="222222"/>
              </w:rPr>
              <w:t xml:space="preserve"> A Handbook, Universal, Delhi, 2003.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proofErr w:type="spellStart"/>
            <w:r w:rsidRPr="00DF4E68">
              <w:rPr>
                <w:rFonts w:ascii="Times New Roman" w:hAnsi="Times New Roman" w:cs="Times New Roman"/>
                <w:color w:val="222222"/>
              </w:rPr>
              <w:t>Nomita</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Aggarwal</w:t>
            </w:r>
            <w:proofErr w:type="spellEnd"/>
            <w:r w:rsidRPr="00DF4E68">
              <w:rPr>
                <w:rFonts w:ascii="Times New Roman" w:hAnsi="Times New Roman" w:cs="Times New Roman"/>
                <w:color w:val="222222"/>
              </w:rPr>
              <w:t>, Women and Law in India, New Century, Delhi, 2002.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P.C. </w:t>
            </w:r>
            <w:proofErr w:type="spellStart"/>
            <w:r w:rsidRPr="00DF4E68">
              <w:rPr>
                <w:rFonts w:ascii="Times New Roman" w:hAnsi="Times New Roman" w:cs="Times New Roman"/>
                <w:color w:val="222222"/>
              </w:rPr>
              <w:t>Rao</w:t>
            </w:r>
            <w:proofErr w:type="spellEnd"/>
            <w:r w:rsidRPr="00DF4E68">
              <w:rPr>
                <w:rFonts w:ascii="Times New Roman" w:hAnsi="Times New Roman" w:cs="Times New Roman"/>
                <w:color w:val="222222"/>
              </w:rPr>
              <w:t xml:space="preserve"> and William </w:t>
            </w:r>
            <w:proofErr w:type="spellStart"/>
            <w:r w:rsidRPr="00DF4E68">
              <w:rPr>
                <w:rFonts w:ascii="Times New Roman" w:hAnsi="Times New Roman" w:cs="Times New Roman"/>
                <w:color w:val="222222"/>
              </w:rPr>
              <w:t>Sheffiled</w:t>
            </w:r>
            <w:proofErr w:type="spellEnd"/>
            <w:r w:rsidRPr="00DF4E68">
              <w:rPr>
                <w:rFonts w:ascii="Times New Roman" w:hAnsi="Times New Roman" w:cs="Times New Roman"/>
                <w:color w:val="222222"/>
              </w:rPr>
              <w:t xml:space="preserve"> Alternate Dispute Resolution: What it is and How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t>it Works, , Universal Law Books and Publishers, Delhi, 2002</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V.N. </w:t>
            </w:r>
            <w:proofErr w:type="spellStart"/>
            <w:r w:rsidRPr="00DF4E68">
              <w:rPr>
                <w:rFonts w:ascii="Times New Roman" w:hAnsi="Times New Roman" w:cs="Times New Roman"/>
                <w:color w:val="222222"/>
              </w:rPr>
              <w:t>Shukla's</w:t>
            </w:r>
            <w:proofErr w:type="spellEnd"/>
            <w:r w:rsidRPr="00DF4E68">
              <w:rPr>
                <w:rFonts w:ascii="Times New Roman" w:hAnsi="Times New Roman" w:cs="Times New Roman"/>
                <w:color w:val="222222"/>
              </w:rPr>
              <w:t xml:space="preserve"> Constitution of India by </w:t>
            </w:r>
            <w:proofErr w:type="spellStart"/>
            <w:r w:rsidRPr="00DF4E68">
              <w:rPr>
                <w:rFonts w:ascii="Times New Roman" w:hAnsi="Times New Roman" w:cs="Times New Roman"/>
                <w:color w:val="222222"/>
              </w:rPr>
              <w:t>Mahendra</w:t>
            </w:r>
            <w:proofErr w:type="spellEnd"/>
            <w:r w:rsidRPr="00DF4E68">
              <w:rPr>
                <w:rFonts w:ascii="Times New Roman" w:hAnsi="Times New Roman" w:cs="Times New Roman"/>
                <w:color w:val="222222"/>
              </w:rPr>
              <w:t xml:space="preserve"> P. Singh, Eastern Book Co.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t>10th edition 2001.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Parmanand</w:t>
            </w:r>
            <w:proofErr w:type="spellEnd"/>
            <w:r w:rsidRPr="00DF4E68">
              <w:rPr>
                <w:rFonts w:ascii="Times New Roman" w:hAnsi="Times New Roman" w:cs="Times New Roman"/>
                <w:color w:val="222222"/>
              </w:rPr>
              <w:t xml:space="preserve"> Singh, 'Access to Justice and the Indian Supreme Court', 10 &amp; 11 </w:t>
            </w:r>
          </w:p>
          <w:p w:rsidR="00D32368" w:rsidRPr="00DF4E68" w:rsidRDefault="00D32368" w:rsidP="00635E39">
            <w:pPr>
              <w:rPr>
                <w:rFonts w:ascii="Times New Roman" w:hAnsi="Times New Roman" w:cs="Times New Roman"/>
                <w:color w:val="222222"/>
              </w:rPr>
            </w:pPr>
            <w:r w:rsidRPr="00DF4E68">
              <w:rPr>
                <w:rFonts w:ascii="Times New Roman" w:hAnsi="Times New Roman" w:cs="Times New Roman"/>
                <w:color w:val="222222"/>
              </w:rPr>
              <w:t>Delhi Law Review 156, 1981</w:t>
            </w:r>
            <w:r w:rsidRPr="00DF4E68">
              <w:rPr>
                <w:rFonts w:ascii="Cambria Math" w:hAnsi="Cambria Math" w:cs="Times New Roman"/>
                <w:color w:val="222222"/>
              </w:rPr>
              <w:t>‐</w:t>
            </w:r>
            <w:r w:rsidRPr="00DF4E68">
              <w:rPr>
                <w:rFonts w:ascii="Times New Roman" w:hAnsi="Times New Roman" w:cs="Times New Roman"/>
                <w:color w:val="222222"/>
              </w:rPr>
              <w:t>82. </w:t>
            </w:r>
          </w:p>
          <w:p w:rsidR="00D32368" w:rsidRPr="00DF4E68" w:rsidRDefault="00D32368" w:rsidP="00635E39">
            <w:pPr>
              <w:rPr>
                <w:rFonts w:ascii="Times New Roman" w:hAnsi="Times New Roman" w:cs="Times New Roman"/>
                <w:sz w:val="24"/>
                <w:szCs w:val="24"/>
              </w:rPr>
            </w:pPr>
          </w:p>
        </w:tc>
        <w:tc>
          <w:tcPr>
            <w:tcW w:w="6" w:type="dxa"/>
            <w:shd w:val="clear" w:color="auto" w:fill="FFFFFF"/>
            <w:hideMark/>
          </w:tcPr>
          <w:p w:rsidR="00D32368" w:rsidRPr="00DF4E68" w:rsidRDefault="00D32368" w:rsidP="00635E39">
            <w:pPr>
              <w:rPr>
                <w:rFonts w:ascii="Times New Roman" w:hAnsi="Times New Roman" w:cs="Times New Roman"/>
                <w:sz w:val="24"/>
                <w:szCs w:val="24"/>
              </w:rPr>
            </w:pPr>
          </w:p>
        </w:tc>
        <w:tc>
          <w:tcPr>
            <w:tcW w:w="6" w:type="dxa"/>
            <w:shd w:val="clear" w:color="auto" w:fill="FFFFFF"/>
            <w:hideMark/>
          </w:tcPr>
          <w:p w:rsidR="00D32368" w:rsidRPr="00DF4E68" w:rsidRDefault="00D32368" w:rsidP="00635E39">
            <w:pPr>
              <w:rPr>
                <w:rFonts w:ascii="Times New Roman" w:hAnsi="Times New Roman" w:cs="Times New Roman"/>
                <w:sz w:val="24"/>
                <w:szCs w:val="24"/>
              </w:rPr>
            </w:pPr>
          </w:p>
        </w:tc>
      </w:tr>
    </w:tbl>
    <w:p w:rsidR="00D32368" w:rsidRPr="00DF4E68" w:rsidRDefault="00D32368" w:rsidP="00D32368">
      <w:pPr>
        <w:spacing w:after="0" w:line="240" w:lineRule="auto"/>
        <w:ind w:left="2880" w:firstLine="720"/>
        <w:rPr>
          <w:rFonts w:ascii="Times New Roman" w:eastAsia="Times New Roman" w:hAnsi="Times New Roman" w:cs="Times New Roman"/>
          <w:color w:val="000000"/>
          <w:sz w:val="28"/>
          <w:szCs w:val="28"/>
        </w:rPr>
      </w:pPr>
    </w:p>
    <w:p w:rsidR="00D32368" w:rsidRPr="00DF4E68" w:rsidRDefault="00D32368" w:rsidP="00D32368">
      <w:pPr>
        <w:spacing w:after="0" w:line="240" w:lineRule="auto"/>
        <w:ind w:left="2880" w:firstLine="720"/>
        <w:rPr>
          <w:rFonts w:ascii="Times New Roman" w:eastAsia="Times New Roman" w:hAnsi="Times New Roman" w:cs="Times New Roman"/>
          <w:color w:val="000000"/>
          <w:sz w:val="28"/>
          <w:szCs w:val="28"/>
        </w:rPr>
      </w:pPr>
    </w:p>
    <w:p w:rsidR="00D32368" w:rsidRPr="00DF4E68" w:rsidRDefault="00D32368" w:rsidP="00D32368">
      <w:pPr>
        <w:spacing w:after="0" w:line="240" w:lineRule="auto"/>
        <w:ind w:left="2880" w:firstLine="720"/>
        <w:rPr>
          <w:rFonts w:ascii="Times New Roman" w:eastAsia="Times New Roman" w:hAnsi="Times New Roman" w:cs="Times New Roman"/>
          <w:color w:val="000000"/>
          <w:sz w:val="28"/>
          <w:szCs w:val="28"/>
        </w:rPr>
      </w:pPr>
    </w:p>
    <w:p w:rsidR="00D32368" w:rsidRPr="00DF4E68" w:rsidRDefault="00D32368" w:rsidP="00D32368">
      <w:pPr>
        <w:spacing w:line="240" w:lineRule="auto"/>
        <w:rPr>
          <w:rFonts w:ascii="Times New Roman" w:eastAsia="Times New Roman" w:hAnsi="Times New Roman" w:cs="Times New Roman"/>
          <w:color w:val="000000"/>
        </w:rPr>
      </w:pPr>
    </w:p>
    <w:p w:rsidR="00B12B85" w:rsidRPr="00DF4E68" w:rsidRDefault="00B12B85" w:rsidP="00D32368">
      <w:pPr>
        <w:spacing w:after="0" w:line="240" w:lineRule="auto"/>
        <w:ind w:left="19"/>
        <w:rPr>
          <w:rFonts w:ascii="Times New Roman" w:eastAsia="Times New Roman" w:hAnsi="Times New Roman" w:cs="Times New Roman"/>
          <w:b/>
          <w:bCs/>
          <w:color w:val="000000"/>
          <w:sz w:val="24"/>
          <w:szCs w:val="24"/>
        </w:rPr>
      </w:pPr>
    </w:p>
    <w:p w:rsidR="00B12B85" w:rsidRPr="00DF4E68" w:rsidRDefault="00B12B85" w:rsidP="00D32368">
      <w:pPr>
        <w:spacing w:after="0" w:line="240" w:lineRule="auto"/>
        <w:ind w:left="19"/>
        <w:rPr>
          <w:rFonts w:ascii="Times New Roman" w:eastAsia="Times New Roman" w:hAnsi="Times New Roman" w:cs="Times New Roman"/>
          <w:b/>
          <w:bCs/>
          <w:color w:val="000000"/>
          <w:sz w:val="24"/>
          <w:szCs w:val="24"/>
        </w:rPr>
      </w:pPr>
    </w:p>
    <w:p w:rsidR="00B12B85" w:rsidRPr="00DF4E68" w:rsidRDefault="00B12B85" w:rsidP="00D32368">
      <w:pPr>
        <w:spacing w:after="0" w:line="240" w:lineRule="auto"/>
        <w:ind w:left="19"/>
        <w:rPr>
          <w:rFonts w:ascii="Times New Roman" w:eastAsia="Times New Roman" w:hAnsi="Times New Roman" w:cs="Times New Roman"/>
          <w:b/>
          <w:bCs/>
          <w:color w:val="000000"/>
          <w:sz w:val="24"/>
          <w:szCs w:val="24"/>
        </w:rPr>
      </w:pPr>
    </w:p>
    <w:p w:rsidR="00B12B85" w:rsidRPr="00DF4E68" w:rsidRDefault="00B12B85" w:rsidP="00D32368">
      <w:pPr>
        <w:spacing w:after="0" w:line="240" w:lineRule="auto"/>
        <w:ind w:left="19"/>
        <w:rPr>
          <w:rFonts w:ascii="Times New Roman" w:eastAsia="Times New Roman" w:hAnsi="Times New Roman" w:cs="Times New Roman"/>
          <w:b/>
          <w:bCs/>
          <w:color w:val="000000"/>
          <w:sz w:val="24"/>
          <w:szCs w:val="24"/>
        </w:rPr>
      </w:pPr>
    </w:p>
    <w:p w:rsidR="00B12B85" w:rsidRPr="00DF4E68" w:rsidRDefault="00B12B85" w:rsidP="00D32368">
      <w:pPr>
        <w:spacing w:after="0" w:line="240" w:lineRule="auto"/>
        <w:ind w:left="19"/>
        <w:rPr>
          <w:rFonts w:ascii="Times New Roman" w:eastAsia="Times New Roman" w:hAnsi="Times New Roman" w:cs="Times New Roman"/>
          <w:b/>
          <w:bCs/>
          <w:color w:val="000000"/>
          <w:sz w:val="24"/>
          <w:szCs w:val="24"/>
        </w:rPr>
      </w:pPr>
    </w:p>
    <w:p w:rsidR="00B12B85" w:rsidRPr="00DF4E68" w:rsidRDefault="00B12B85" w:rsidP="00D32368">
      <w:pPr>
        <w:spacing w:after="0" w:line="240" w:lineRule="auto"/>
        <w:ind w:left="19"/>
        <w:rPr>
          <w:rFonts w:ascii="Times New Roman" w:eastAsia="Times New Roman" w:hAnsi="Times New Roman" w:cs="Times New Roman"/>
          <w:b/>
          <w:bCs/>
          <w:color w:val="000000"/>
          <w:sz w:val="24"/>
          <w:szCs w:val="24"/>
        </w:rPr>
      </w:pPr>
    </w:p>
    <w:p w:rsidR="00B12B85" w:rsidRDefault="00B12B85" w:rsidP="00D32368">
      <w:pPr>
        <w:spacing w:after="0" w:line="240" w:lineRule="auto"/>
        <w:ind w:left="19"/>
        <w:rPr>
          <w:rFonts w:ascii="Calibri" w:eastAsia="Times New Roman" w:hAnsi="Calibri" w:cs="Calibri"/>
          <w:b/>
          <w:bCs/>
          <w:color w:val="000000"/>
          <w:sz w:val="24"/>
          <w:szCs w:val="24"/>
        </w:rPr>
      </w:pPr>
    </w:p>
    <w:p w:rsidR="00B12B85" w:rsidRDefault="00B12B85" w:rsidP="00D32368">
      <w:pPr>
        <w:spacing w:after="0" w:line="240" w:lineRule="auto"/>
        <w:ind w:left="19"/>
        <w:rPr>
          <w:rFonts w:ascii="Calibri" w:eastAsia="Times New Roman" w:hAnsi="Calibri" w:cs="Calibri"/>
          <w:b/>
          <w:bCs/>
          <w:color w:val="000000"/>
          <w:sz w:val="24"/>
          <w:szCs w:val="24"/>
        </w:rPr>
      </w:pPr>
    </w:p>
    <w:p w:rsidR="00B12B85" w:rsidRDefault="00B12B85" w:rsidP="00D32368">
      <w:pPr>
        <w:spacing w:after="0" w:line="240" w:lineRule="auto"/>
        <w:ind w:left="19"/>
        <w:rPr>
          <w:rFonts w:ascii="Calibri" w:eastAsia="Times New Roman" w:hAnsi="Calibri" w:cs="Calibri"/>
          <w:b/>
          <w:bCs/>
          <w:color w:val="000000"/>
          <w:sz w:val="24"/>
          <w:szCs w:val="24"/>
        </w:rPr>
      </w:pPr>
    </w:p>
    <w:p w:rsidR="00EF5647" w:rsidRDefault="00EF5647" w:rsidP="00D32368">
      <w:pPr>
        <w:spacing w:after="0" w:line="240" w:lineRule="auto"/>
        <w:ind w:left="19"/>
        <w:rPr>
          <w:rFonts w:ascii="Calibri" w:eastAsia="Times New Roman" w:hAnsi="Calibri" w:cs="Calibri"/>
          <w:b/>
          <w:bCs/>
          <w:color w:val="000000"/>
          <w:sz w:val="24"/>
          <w:szCs w:val="24"/>
        </w:rPr>
      </w:pPr>
    </w:p>
    <w:p w:rsidR="00EF5647" w:rsidRDefault="00EF5647" w:rsidP="00D32368">
      <w:pPr>
        <w:spacing w:after="0" w:line="240" w:lineRule="auto"/>
        <w:ind w:left="19"/>
        <w:rPr>
          <w:rFonts w:ascii="Calibri" w:eastAsia="Times New Roman" w:hAnsi="Calibri" w:cs="Calibri"/>
          <w:b/>
          <w:bCs/>
          <w:color w:val="000000"/>
          <w:sz w:val="24"/>
          <w:szCs w:val="24"/>
        </w:rPr>
      </w:pPr>
    </w:p>
    <w:p w:rsidR="00EF5647" w:rsidRDefault="00EF5647" w:rsidP="00D32368">
      <w:pPr>
        <w:spacing w:after="0" w:line="240" w:lineRule="auto"/>
        <w:ind w:left="19"/>
        <w:rPr>
          <w:rFonts w:ascii="Calibri" w:eastAsia="Times New Roman" w:hAnsi="Calibri" w:cs="Calibri"/>
          <w:b/>
          <w:bCs/>
          <w:color w:val="000000"/>
          <w:sz w:val="24"/>
          <w:szCs w:val="24"/>
        </w:rPr>
      </w:pPr>
    </w:p>
    <w:p w:rsidR="00EF5647" w:rsidRDefault="00EF5647" w:rsidP="00D32368">
      <w:pPr>
        <w:spacing w:after="0" w:line="240" w:lineRule="auto"/>
        <w:ind w:left="19"/>
        <w:rPr>
          <w:rFonts w:ascii="Calibri" w:eastAsia="Times New Roman" w:hAnsi="Calibri" w:cs="Calibri"/>
          <w:b/>
          <w:bCs/>
          <w:color w:val="000000"/>
          <w:sz w:val="24"/>
          <w:szCs w:val="24"/>
        </w:rPr>
      </w:pPr>
    </w:p>
    <w:p w:rsidR="00EF5647" w:rsidRDefault="00EF5647" w:rsidP="00D32368">
      <w:pPr>
        <w:spacing w:after="0" w:line="240" w:lineRule="auto"/>
        <w:ind w:left="19"/>
        <w:rPr>
          <w:rFonts w:ascii="Calibri" w:eastAsia="Times New Roman" w:hAnsi="Calibri" w:cs="Calibri"/>
          <w:b/>
          <w:bCs/>
          <w:color w:val="000000"/>
          <w:sz w:val="24"/>
          <w:szCs w:val="24"/>
        </w:rPr>
      </w:pPr>
    </w:p>
    <w:p w:rsidR="00EF5647" w:rsidRDefault="00EF5647" w:rsidP="00D32368">
      <w:pPr>
        <w:spacing w:after="0" w:line="240" w:lineRule="auto"/>
        <w:ind w:left="19"/>
        <w:rPr>
          <w:rFonts w:ascii="Calibri" w:eastAsia="Times New Roman" w:hAnsi="Calibri" w:cs="Calibri"/>
          <w:b/>
          <w:bCs/>
          <w:color w:val="000000"/>
          <w:sz w:val="24"/>
          <w:szCs w:val="24"/>
        </w:rPr>
      </w:pPr>
    </w:p>
    <w:p w:rsidR="00D32368" w:rsidRDefault="00A94E26" w:rsidP="00D32368">
      <w:pPr>
        <w:spacing w:after="0" w:line="240" w:lineRule="auto"/>
        <w:ind w:left="19"/>
        <w:rPr>
          <w:rFonts w:ascii="Calibri" w:eastAsia="Times New Roman" w:hAnsi="Calibri" w:cs="Calibri"/>
          <w:b/>
          <w:bCs/>
          <w:color w:val="000000"/>
          <w:sz w:val="24"/>
          <w:szCs w:val="24"/>
        </w:rPr>
      </w:pPr>
      <w:r>
        <w:rPr>
          <w:rFonts w:ascii="Calibri" w:eastAsia="Times New Roman" w:hAnsi="Calibri" w:cs="Calibri"/>
          <w:b/>
          <w:bCs/>
          <w:color w:val="000000"/>
          <w:sz w:val="24"/>
          <w:szCs w:val="24"/>
        </w:rPr>
        <w:lastRenderedPageBreak/>
        <w:t>YOUR LAWS YOUR RIGHT</w:t>
      </w:r>
      <w:proofErr w:type="gramStart"/>
      <w:r w:rsidR="00D32368" w:rsidRPr="003213AB">
        <w:rPr>
          <w:rFonts w:ascii="Calibri" w:eastAsia="Times New Roman" w:hAnsi="Calibri" w:cs="Calibri"/>
          <w:b/>
          <w:bCs/>
          <w:color w:val="000000"/>
          <w:sz w:val="24"/>
          <w:szCs w:val="24"/>
        </w:rPr>
        <w:t>  –</w:t>
      </w:r>
      <w:proofErr w:type="gramEnd"/>
      <w:r w:rsidR="00D32368">
        <w:rPr>
          <w:rFonts w:ascii="Calibri" w:eastAsia="Times New Roman" w:hAnsi="Calibri" w:cs="Calibri"/>
          <w:b/>
          <w:bCs/>
          <w:color w:val="000000"/>
          <w:sz w:val="24"/>
          <w:szCs w:val="24"/>
        </w:rPr>
        <w:t>III &amp;</w:t>
      </w:r>
      <w:r w:rsidR="00D32368" w:rsidRPr="003213AB">
        <w:rPr>
          <w:rFonts w:ascii="Calibri" w:eastAsia="Times New Roman" w:hAnsi="Calibri" w:cs="Calibri"/>
          <w:b/>
          <w:bCs/>
          <w:color w:val="000000"/>
          <w:sz w:val="24"/>
          <w:szCs w:val="24"/>
        </w:rPr>
        <w:t xml:space="preserve">IV </w:t>
      </w:r>
      <w:r>
        <w:rPr>
          <w:rFonts w:ascii="Calibri" w:eastAsia="Times New Roman" w:hAnsi="Calibri" w:cs="Calibri"/>
          <w:b/>
          <w:bCs/>
          <w:color w:val="000000"/>
          <w:sz w:val="24"/>
          <w:szCs w:val="24"/>
        </w:rPr>
        <w:t>–</w:t>
      </w:r>
      <w:r w:rsidR="00D32368" w:rsidRPr="003213AB">
        <w:rPr>
          <w:rFonts w:ascii="Calibri" w:eastAsia="Times New Roman" w:hAnsi="Calibri" w:cs="Calibri"/>
          <w:b/>
          <w:bCs/>
          <w:color w:val="000000"/>
          <w:sz w:val="24"/>
          <w:szCs w:val="24"/>
        </w:rPr>
        <w:t>SEM</w:t>
      </w:r>
    </w:p>
    <w:p w:rsidR="00A94E26" w:rsidRPr="003213AB" w:rsidRDefault="00A94E26" w:rsidP="00D32368">
      <w:pPr>
        <w:spacing w:after="0" w:line="240" w:lineRule="auto"/>
        <w:ind w:left="19"/>
        <w:rPr>
          <w:rFonts w:ascii="Times New Roman" w:eastAsia="Times New Roman" w:hAnsi="Times New Roman" w:cs="Times New Roman"/>
          <w:sz w:val="24"/>
          <w:szCs w:val="24"/>
        </w:rPr>
      </w:pPr>
    </w:p>
    <w:p w:rsidR="00D32368" w:rsidRPr="00EF5647" w:rsidRDefault="00D32368" w:rsidP="00D32368">
      <w:pPr>
        <w:spacing w:before="13" w:after="0" w:line="240" w:lineRule="auto"/>
        <w:ind w:left="15"/>
        <w:rPr>
          <w:rFonts w:ascii="Times New Roman" w:eastAsia="Times New Roman" w:hAnsi="Times New Roman" w:cs="Times New Roman"/>
          <w:b/>
          <w:color w:val="000000"/>
          <w:sz w:val="24"/>
          <w:szCs w:val="24"/>
        </w:rPr>
      </w:pPr>
      <w:proofErr w:type="gramStart"/>
      <w:r w:rsidRPr="00EF5647">
        <w:rPr>
          <w:rFonts w:ascii="Times New Roman" w:eastAsia="Times New Roman" w:hAnsi="Times New Roman" w:cs="Times New Roman"/>
          <w:b/>
          <w:color w:val="000000"/>
          <w:sz w:val="24"/>
          <w:szCs w:val="24"/>
        </w:rPr>
        <w:t>B.A(</w:t>
      </w:r>
      <w:proofErr w:type="spellStart"/>
      <w:proofErr w:type="gramEnd"/>
      <w:r w:rsidRPr="00EF5647">
        <w:rPr>
          <w:rFonts w:ascii="Times New Roman" w:eastAsia="Times New Roman" w:hAnsi="Times New Roman" w:cs="Times New Roman"/>
          <w:b/>
          <w:color w:val="000000"/>
          <w:sz w:val="24"/>
          <w:szCs w:val="24"/>
        </w:rPr>
        <w:t>Hons</w:t>
      </w:r>
      <w:proofErr w:type="spellEnd"/>
      <w:r w:rsidRPr="00EF5647">
        <w:rPr>
          <w:rFonts w:ascii="Times New Roman" w:eastAsia="Times New Roman" w:hAnsi="Times New Roman" w:cs="Times New Roman"/>
          <w:b/>
          <w:color w:val="000000"/>
          <w:sz w:val="24"/>
          <w:szCs w:val="24"/>
        </w:rPr>
        <w:t>)</w:t>
      </w:r>
    </w:p>
    <w:p w:rsidR="00D32368" w:rsidRPr="00EF5647" w:rsidRDefault="00D32368" w:rsidP="00EF5647">
      <w:pPr>
        <w:spacing w:before="13" w:after="0" w:line="240" w:lineRule="auto"/>
        <w:rPr>
          <w:rFonts w:ascii="Times New Roman" w:eastAsia="Times New Roman" w:hAnsi="Times New Roman" w:cs="Times New Roman"/>
          <w:sz w:val="24"/>
          <w:szCs w:val="24"/>
        </w:rPr>
      </w:pPr>
      <w:r w:rsidRPr="00B12B85">
        <w:rPr>
          <w:rFonts w:ascii="Calibri" w:eastAsia="Times New Roman" w:hAnsi="Calibri" w:cs="Calibri"/>
          <w:b/>
          <w:color w:val="000000"/>
          <w:sz w:val="24"/>
          <w:szCs w:val="24"/>
        </w:rPr>
        <w:t>TEACHER NAME:  VIBHA MAURYA</w:t>
      </w:r>
    </w:p>
    <w:p w:rsidR="00D32368" w:rsidRPr="00B12B85" w:rsidRDefault="00D32368" w:rsidP="00D32368">
      <w:pPr>
        <w:spacing w:line="240" w:lineRule="auto"/>
        <w:rPr>
          <w:rFonts w:ascii="Times New Roman" w:eastAsia="Times New Roman" w:hAnsi="Times New Roman" w:cs="Times New Roman"/>
          <w:b/>
          <w:sz w:val="24"/>
          <w:szCs w:val="24"/>
        </w:rPr>
      </w:pPr>
      <w:r w:rsidRPr="00B12B85">
        <w:rPr>
          <w:rFonts w:ascii="Calibri" w:eastAsia="Times New Roman" w:hAnsi="Calibri" w:cs="Calibri"/>
          <w:b/>
          <w:color w:val="000000"/>
        </w:rPr>
        <w:br/>
      </w:r>
    </w:p>
    <w:p w:rsidR="00D32368" w:rsidRPr="00CB54C2" w:rsidRDefault="00D32368" w:rsidP="00D32368">
      <w:pPr>
        <w:spacing w:line="360" w:lineRule="auto"/>
        <w:jc w:val="both"/>
        <w:rPr>
          <w:rFonts w:ascii="Times New Roman" w:eastAsia="Times New Roman" w:hAnsi="Times New Roman" w:cs="Times New Roman"/>
          <w:sz w:val="24"/>
          <w:szCs w:val="24"/>
        </w:rPr>
      </w:pPr>
      <w:r w:rsidRPr="00CB54C2">
        <w:rPr>
          <w:rFonts w:ascii="Calibri" w:eastAsia="Times New Roman" w:hAnsi="Calibri" w:cs="Calibri"/>
          <w:color w:val="000000"/>
        </w:rPr>
        <w:t>Course objective: More often than not, when we talk of laws we mean authoritatively</w:t>
      </w:r>
      <w:r w:rsidR="00A94E26">
        <w:rPr>
          <w:rFonts w:ascii="Calibri" w:eastAsia="Times New Roman" w:hAnsi="Calibri" w:cs="Calibri"/>
          <w:color w:val="000000"/>
        </w:rPr>
        <w:t xml:space="preserve"> </w:t>
      </w:r>
      <w:r w:rsidRPr="00CB54C2">
        <w:rPr>
          <w:rFonts w:ascii="Calibri" w:eastAsia="Times New Roman" w:hAnsi="Calibri" w:cs="Calibri"/>
          <w:color w:val="000000"/>
        </w:rPr>
        <w:t>sanctioned rules, which are considered essential for a well-ordered society. Yet laws in a</w:t>
      </w:r>
      <w:r w:rsidR="00A94E26">
        <w:rPr>
          <w:rFonts w:ascii="Calibri" w:eastAsia="Times New Roman" w:hAnsi="Calibri" w:cs="Calibri"/>
          <w:color w:val="000000"/>
        </w:rPr>
        <w:t xml:space="preserve"> </w:t>
      </w:r>
      <w:r w:rsidRPr="00CB54C2">
        <w:rPr>
          <w:rFonts w:ascii="Calibri" w:eastAsia="Times New Roman" w:hAnsi="Calibri" w:cs="Calibri"/>
          <w:color w:val="000000"/>
        </w:rPr>
        <w:t>democracy are also about constituting a society marked by equality, freedom, and dignity.</w:t>
      </w:r>
      <w:r w:rsidR="00A94E26">
        <w:rPr>
          <w:rFonts w:ascii="Calibri" w:eastAsia="Times New Roman" w:hAnsi="Calibri" w:cs="Calibri"/>
          <w:color w:val="000000"/>
        </w:rPr>
        <w:t xml:space="preserve"> </w:t>
      </w:r>
      <w:r w:rsidRPr="00CB54C2">
        <w:rPr>
          <w:rFonts w:ascii="Calibri" w:eastAsia="Times New Roman" w:hAnsi="Calibri" w:cs="Calibri"/>
          <w:color w:val="000000"/>
        </w:rPr>
        <w:t>The rights approach to law has assumed importance in democracies, precisely because of</w:t>
      </w:r>
      <w:r w:rsidR="00A94E26">
        <w:rPr>
          <w:rFonts w:ascii="Calibri" w:eastAsia="Times New Roman" w:hAnsi="Calibri" w:cs="Calibri"/>
          <w:color w:val="000000"/>
        </w:rPr>
        <w:t xml:space="preserve"> </w:t>
      </w:r>
      <w:r w:rsidRPr="00CB54C2">
        <w:rPr>
          <w:rFonts w:ascii="Calibri" w:eastAsia="Times New Roman" w:hAnsi="Calibri" w:cs="Calibri"/>
          <w:color w:val="000000"/>
        </w:rPr>
        <w:t>people’s struggles to broaden the understanding of law as something which reflects the will</w:t>
      </w:r>
      <w:r w:rsidR="00A94E26">
        <w:rPr>
          <w:rFonts w:ascii="Calibri" w:eastAsia="Times New Roman" w:hAnsi="Calibri" w:cs="Calibri"/>
          <w:color w:val="000000"/>
        </w:rPr>
        <w:t xml:space="preserve"> </w:t>
      </w:r>
      <w:r w:rsidRPr="00CB54C2">
        <w:rPr>
          <w:rFonts w:ascii="Calibri" w:eastAsia="Times New Roman" w:hAnsi="Calibri" w:cs="Calibri"/>
          <w:color w:val="000000"/>
        </w:rPr>
        <w:t>of the people. As such law becomes an important source of rights and duties, which develop</w:t>
      </w:r>
      <w:r w:rsidR="00A94E26">
        <w:rPr>
          <w:rFonts w:ascii="Calibri" w:eastAsia="Times New Roman" w:hAnsi="Calibri" w:cs="Calibri"/>
          <w:color w:val="000000"/>
        </w:rPr>
        <w:t xml:space="preserve"> </w:t>
      </w:r>
      <w:r w:rsidRPr="00CB54C2">
        <w:rPr>
          <w:rFonts w:ascii="Calibri" w:eastAsia="Times New Roman" w:hAnsi="Calibri" w:cs="Calibri"/>
          <w:color w:val="000000"/>
        </w:rPr>
        <w:t>and strengthen alongside institutions of representative democracy, constitutional norms, and</w:t>
      </w:r>
      <w:r w:rsidR="00A94E26">
        <w:rPr>
          <w:rFonts w:ascii="Calibri" w:eastAsia="Times New Roman" w:hAnsi="Calibri" w:cs="Calibri"/>
          <w:color w:val="000000"/>
        </w:rPr>
        <w:t xml:space="preserve"> </w:t>
      </w:r>
      <w:proofErr w:type="gramStart"/>
      <w:r>
        <w:rPr>
          <w:rFonts w:ascii="Calibri" w:eastAsia="Times New Roman" w:hAnsi="Calibri" w:cs="Calibri"/>
          <w:color w:val="000000"/>
        </w:rPr>
        <w:t>T</w:t>
      </w:r>
      <w:r w:rsidRPr="00CB54C2">
        <w:rPr>
          <w:rFonts w:ascii="Calibri" w:eastAsia="Times New Roman" w:hAnsi="Calibri" w:cs="Calibri"/>
          <w:color w:val="000000"/>
        </w:rPr>
        <w:t>he</w:t>
      </w:r>
      <w:proofErr w:type="gramEnd"/>
      <w:r w:rsidRPr="00CB54C2">
        <w:rPr>
          <w:rFonts w:ascii="Calibri" w:eastAsia="Times New Roman" w:hAnsi="Calibri" w:cs="Calibri"/>
          <w:color w:val="000000"/>
        </w:rPr>
        <w:t xml:space="preserve"> rule of law. This course aims to understand law as a source of rights, as a progressively</w:t>
      </w:r>
      <w:r w:rsidR="00A94E26">
        <w:rPr>
          <w:rFonts w:ascii="Calibri" w:eastAsia="Times New Roman" w:hAnsi="Calibri" w:cs="Calibri"/>
          <w:color w:val="000000"/>
        </w:rPr>
        <w:t xml:space="preserve"> </w:t>
      </w:r>
      <w:r w:rsidRPr="00CB54C2">
        <w:rPr>
          <w:rFonts w:ascii="Calibri" w:eastAsia="Times New Roman" w:hAnsi="Calibri" w:cs="Calibri"/>
          <w:color w:val="000000"/>
        </w:rPr>
        <w:t>widening sphere of substantive justice, welfare, and dignity. This relationship between laws</w:t>
      </w:r>
      <w:r w:rsidR="00A94E26">
        <w:rPr>
          <w:rFonts w:ascii="Calibri" w:eastAsia="Times New Roman" w:hAnsi="Calibri" w:cs="Calibri"/>
          <w:color w:val="000000"/>
        </w:rPr>
        <w:t xml:space="preserve"> </w:t>
      </w:r>
      <w:r w:rsidRPr="00CB54C2">
        <w:rPr>
          <w:rFonts w:ascii="Calibri" w:eastAsia="Times New Roman" w:hAnsi="Calibri" w:cs="Calibri"/>
          <w:color w:val="000000"/>
        </w:rPr>
        <w:t xml:space="preserve">and rights will be studied through specific values which have come to be seen as integral </w:t>
      </w:r>
      <w:r w:rsidRPr="00CB54C2">
        <w:rPr>
          <w:rFonts w:ascii="Calibri" w:eastAsia="Times New Roman" w:hAnsi="Calibri" w:cs="Calibri"/>
          <w:color w:val="000000"/>
        </w:rPr>
        <w:br/>
        <w:t>for a democratic society viz., equality and non-discrimination, empowerment, redistribution and recognition</w:t>
      </w:r>
      <w:r w:rsidR="00A94E26">
        <w:rPr>
          <w:rFonts w:ascii="Calibri" w:eastAsia="Times New Roman" w:hAnsi="Calibri" w:cs="Calibri"/>
          <w:color w:val="000000"/>
        </w:rPr>
        <w:t xml:space="preserve"> </w:t>
      </w:r>
      <w:r w:rsidRPr="00CB54C2">
        <w:rPr>
          <w:rFonts w:ascii="Calibri" w:eastAsia="Times New Roman" w:hAnsi="Calibri" w:cs="Calibri"/>
          <w:color w:val="000000"/>
        </w:rPr>
        <w:t>of traditional rights etc.</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I. Rule of law and the Criminal Justice System in India (1 week)</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II. Laws relating to criminal justice administration (2 weeks)</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How to file a complaint, First Information Report (FIR) </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b. Detention, arrest and bail </w:t>
      </w:r>
      <w:r w:rsidRPr="00CB54C2">
        <w:rPr>
          <w:rFonts w:ascii="Calibri" w:eastAsia="Times New Roman" w:hAnsi="Calibri" w:cs="Calibri"/>
          <w:color w:val="000000"/>
        </w:rPr>
        <w:br/>
      </w:r>
    </w:p>
    <w:p w:rsidR="00D32368" w:rsidRDefault="00D32368" w:rsidP="00D32368">
      <w:pPr>
        <w:spacing w:line="240" w:lineRule="auto"/>
        <w:rPr>
          <w:rFonts w:ascii="Calibri" w:eastAsia="Times New Roman" w:hAnsi="Calibri" w:cs="Calibri"/>
          <w:color w:val="000000"/>
        </w:rPr>
      </w:pPr>
      <w:r w:rsidRPr="00CB54C2">
        <w:rPr>
          <w:rFonts w:ascii="Calibri" w:eastAsia="Times New Roman" w:hAnsi="Calibri" w:cs="Calibri"/>
          <w:color w:val="000000"/>
        </w:rPr>
        <w:t>III. Equality and non-discrimination (4 weeks)</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Gender: the protection of women against domestic violence, rape and sexual harassment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b. </w:t>
      </w:r>
      <w:proofErr w:type="spellStart"/>
      <w:r w:rsidRPr="00CB54C2">
        <w:rPr>
          <w:rFonts w:ascii="Calibri" w:eastAsia="Times New Roman" w:hAnsi="Calibri" w:cs="Calibri"/>
          <w:color w:val="000000"/>
        </w:rPr>
        <w:t>Caste</w:t>
      </w:r>
      <w:proofErr w:type="spellEnd"/>
      <w:r w:rsidRPr="00CB54C2">
        <w:rPr>
          <w:rFonts w:ascii="Calibri" w:eastAsia="Times New Roman" w:hAnsi="Calibri" w:cs="Calibri"/>
          <w:color w:val="000000"/>
        </w:rPr>
        <w:t xml:space="preserve">: laws abolishing </w:t>
      </w:r>
      <w:proofErr w:type="spellStart"/>
      <w:r w:rsidRPr="00CB54C2">
        <w:rPr>
          <w:rFonts w:ascii="Calibri" w:eastAsia="Times New Roman" w:hAnsi="Calibri" w:cs="Calibri"/>
          <w:color w:val="000000"/>
        </w:rPr>
        <w:t>untouchability</w:t>
      </w:r>
      <w:proofErr w:type="spellEnd"/>
      <w:r w:rsidRPr="00CB54C2">
        <w:rPr>
          <w:rFonts w:ascii="Calibri" w:eastAsia="Times New Roman" w:hAnsi="Calibri" w:cs="Calibri"/>
          <w:color w:val="000000"/>
        </w:rPr>
        <w:t xml:space="preserve"> and providing protection against atrocities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 xml:space="preserve">c. Class: laws concerning minimum wages </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d. Disability and equality of participation and opportunity </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IV. Empowerment (2weeks)</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Access to information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b. Rights of the consumer</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V. Redistribution, recognition and livelihood (2 weeks)</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Traditional rights of forest dwellers and the issue of women’s property rights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b. Rural employment guarantee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VI. Access to Identification documents and Social Security Schemes (1 week / </w:t>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exercises</w:t>
      </w:r>
      <w:proofErr w:type="gramEnd"/>
      <w:r w:rsidRPr="00CB54C2">
        <w:rPr>
          <w:rFonts w:ascii="Calibri" w:eastAsia="Times New Roman" w:hAnsi="Calibri" w:cs="Calibri"/>
          <w:color w:val="000000"/>
        </w:rPr>
        <w:t xml:space="preserve"> only)</w:t>
      </w:r>
    </w:p>
    <w:p w:rsidR="00D32368" w:rsidRPr="00CB54C2" w:rsidRDefault="00D32368" w:rsidP="00D32368">
      <w:pPr>
        <w:spacing w:line="240" w:lineRule="auto"/>
        <w:rPr>
          <w:rFonts w:ascii="Times New Roman" w:eastAsia="Times New Roman" w:hAnsi="Times New Roman" w:cs="Times New Roman"/>
          <w:sz w:val="24"/>
          <w:szCs w:val="24"/>
        </w:rPr>
      </w:pPr>
      <w:proofErr w:type="spellStart"/>
      <w:r w:rsidRPr="00CB54C2">
        <w:rPr>
          <w:rFonts w:ascii="Calibri" w:eastAsia="Times New Roman" w:hAnsi="Calibri" w:cs="Calibri"/>
          <w:color w:val="000000"/>
        </w:rPr>
        <w:t>Familiarise</w:t>
      </w:r>
      <w:proofErr w:type="spellEnd"/>
      <w:r w:rsidRPr="00CB54C2">
        <w:rPr>
          <w:rFonts w:ascii="Calibri" w:eastAsia="Times New Roman" w:hAnsi="Calibri" w:cs="Calibri"/>
          <w:color w:val="000000"/>
        </w:rPr>
        <w:t xml:space="preserve"> yourself with the following: Procedure for obtaining an Election Commission of India Identity Card, Driving license, Ration Card, </w:t>
      </w:r>
      <w:proofErr w:type="spellStart"/>
      <w:r w:rsidRPr="00CB54C2">
        <w:rPr>
          <w:rFonts w:ascii="Calibri" w:eastAsia="Times New Roman" w:hAnsi="Calibri" w:cs="Calibri"/>
          <w:color w:val="000000"/>
        </w:rPr>
        <w:t>Rashtriya</w:t>
      </w:r>
      <w:proofErr w:type="spellEnd"/>
      <w:r w:rsidR="00A94E26">
        <w:rPr>
          <w:rFonts w:ascii="Calibri" w:eastAsia="Times New Roman" w:hAnsi="Calibri" w:cs="Calibri"/>
          <w:color w:val="000000"/>
        </w:rPr>
        <w:t xml:space="preserve"> </w:t>
      </w:r>
      <w:proofErr w:type="spellStart"/>
      <w:r w:rsidRPr="00CB54C2">
        <w:rPr>
          <w:rFonts w:ascii="Calibri" w:eastAsia="Times New Roman" w:hAnsi="Calibri" w:cs="Calibri"/>
          <w:color w:val="000000"/>
        </w:rPr>
        <w:t>Swasthya</w:t>
      </w:r>
      <w:proofErr w:type="spellEnd"/>
      <w:r w:rsidR="00A94E26">
        <w:rPr>
          <w:rFonts w:ascii="Calibri" w:eastAsia="Times New Roman" w:hAnsi="Calibri" w:cs="Calibri"/>
          <w:color w:val="000000"/>
        </w:rPr>
        <w:t xml:space="preserve"> </w:t>
      </w:r>
      <w:proofErr w:type="spellStart"/>
      <w:r w:rsidRPr="00CB54C2">
        <w:rPr>
          <w:rFonts w:ascii="Calibri" w:eastAsia="Times New Roman" w:hAnsi="Calibri" w:cs="Calibri"/>
          <w:color w:val="000000"/>
        </w:rPr>
        <w:t>BimaYojna</w:t>
      </w:r>
      <w:proofErr w:type="spellEnd"/>
      <w:r w:rsidRPr="00CB54C2">
        <w:rPr>
          <w:rFonts w:ascii="Calibri" w:eastAsia="Times New Roman" w:hAnsi="Calibri" w:cs="Calibri"/>
          <w:color w:val="000000"/>
        </w:rPr>
        <w:t>, Old Age Pension Scheme.</w:t>
      </w:r>
      <w:r w:rsidR="00A94E26">
        <w:rPr>
          <w:rFonts w:ascii="Calibri" w:eastAsia="Times New Roman" w:hAnsi="Calibri" w:cs="Calibri"/>
          <w:color w:val="000000"/>
        </w:rPr>
        <w:t xml:space="preserve"> </w:t>
      </w:r>
      <w:r w:rsidRPr="00CB54C2">
        <w:rPr>
          <w:rFonts w:ascii="Calibri" w:eastAsia="Times New Roman" w:hAnsi="Calibri" w:cs="Calibri"/>
          <w:color w:val="000000"/>
        </w:rPr>
        <w:t>Rule of law and the Criminal Justice System in India</w:t>
      </w:r>
      <w:r>
        <w:rPr>
          <w:rFonts w:ascii="Calibri" w:eastAsia="Times New Roman" w:hAnsi="Calibri" w:cs="Calibri"/>
          <w:color w:val="000000"/>
        </w:rPr>
        <w: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483295" w:rsidRDefault="00D32368" w:rsidP="00D32368">
      <w:pPr>
        <w:spacing w:line="240" w:lineRule="auto"/>
        <w:rPr>
          <w:rFonts w:ascii="Times New Roman" w:eastAsia="Times New Roman" w:hAnsi="Times New Roman" w:cs="Times New Roman"/>
          <w:b/>
          <w:sz w:val="24"/>
          <w:szCs w:val="24"/>
        </w:rPr>
      </w:pPr>
      <w:r w:rsidRPr="00483295">
        <w:rPr>
          <w:rFonts w:ascii="Calibri" w:eastAsia="Times New Roman" w:hAnsi="Calibri" w:cs="Calibri"/>
          <w:b/>
          <w:color w:val="000000"/>
        </w:rPr>
        <w:t>Essential Readings:</w:t>
      </w:r>
      <w:r w:rsidRPr="00483295">
        <w:rPr>
          <w:rFonts w:ascii="Calibri" w:eastAsia="Times New Roman" w:hAnsi="Calibri" w:cs="Calibri"/>
          <w:b/>
          <w:color w:val="000000"/>
        </w:rPr>
        <w:br/>
      </w:r>
      <w:r w:rsidRPr="00483295">
        <w:rPr>
          <w:rFonts w:ascii="Calibri" w:eastAsia="Times New Roman" w:hAnsi="Calibri" w:cs="Calibri"/>
          <w:b/>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Andrew, (1996) ‘Arbitrary Government and the Rule of Law’, in Arguing About the Law, An Introduction to Legal Philosophy, Wordsworth, </w:t>
      </w:r>
      <w:proofErr w:type="gramStart"/>
      <w:r w:rsidRPr="00CB54C2">
        <w:rPr>
          <w:rFonts w:ascii="Calibri" w:eastAsia="Times New Roman" w:hAnsi="Calibri" w:cs="Calibri"/>
          <w:color w:val="000000"/>
        </w:rPr>
        <w:t>Boston.,</w:t>
      </w:r>
      <w:proofErr w:type="gramEnd"/>
      <w:r w:rsidRPr="00CB54C2">
        <w:rPr>
          <w:rFonts w:ascii="Calibri" w:eastAsia="Times New Roman" w:hAnsi="Calibri" w:cs="Calibri"/>
          <w:color w:val="000000"/>
        </w:rPr>
        <w:t xml:space="preserve"> pp.3-19.</w:t>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SAHRDC, (2006) ‘Criminal Procedure and Human Rights in India’ in Oxford Handbook of</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Human Rights and Criminal Justice in India- The system and Procedure, New Delhi: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Oxford University Press, pp.5-15.</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K. </w:t>
      </w:r>
      <w:proofErr w:type="spellStart"/>
      <w:r w:rsidRPr="00CB54C2">
        <w:rPr>
          <w:rFonts w:ascii="Calibri" w:eastAsia="Times New Roman" w:hAnsi="Calibri" w:cs="Calibri"/>
          <w:color w:val="000000"/>
        </w:rPr>
        <w:t>Sankaran</w:t>
      </w:r>
      <w:proofErr w:type="spellEnd"/>
      <w:r w:rsidRPr="00CB54C2">
        <w:rPr>
          <w:rFonts w:ascii="Calibri" w:eastAsia="Times New Roman" w:hAnsi="Calibri" w:cs="Calibri"/>
          <w:color w:val="000000"/>
        </w:rPr>
        <w:t xml:space="preserve"> and U. Singh, (2008) ‘Introduction’, in Towards Legal Literacy. New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Delhi: Oxford University Press, pp. xi – xv.</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II. Laws relating to criminal justice administration</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Essential Readings: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B. </w:t>
      </w:r>
      <w:proofErr w:type="spellStart"/>
      <w:r w:rsidRPr="00CB54C2">
        <w:rPr>
          <w:rFonts w:ascii="Calibri" w:eastAsia="Times New Roman" w:hAnsi="Calibri" w:cs="Calibri"/>
          <w:color w:val="000000"/>
        </w:rPr>
        <w:t>Pandey</w:t>
      </w:r>
      <w:proofErr w:type="spellEnd"/>
      <w:r w:rsidRPr="00CB54C2">
        <w:rPr>
          <w:rFonts w:ascii="Calibri" w:eastAsia="Times New Roman" w:hAnsi="Calibri" w:cs="Calibri"/>
          <w:color w:val="000000"/>
        </w:rPr>
        <w:t xml:space="preserve">, (2008) ‘Laws Relating to Criminal Justice: Challenges and Prospects’, in K.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spellStart"/>
      <w:r w:rsidRPr="00CB54C2">
        <w:rPr>
          <w:rFonts w:ascii="Calibri" w:eastAsia="Times New Roman" w:hAnsi="Calibri" w:cs="Calibri"/>
          <w:color w:val="000000"/>
        </w:rPr>
        <w:t>Sankaran</w:t>
      </w:r>
      <w:proofErr w:type="spellEnd"/>
      <w:r w:rsidRPr="00CB54C2">
        <w:rPr>
          <w:rFonts w:ascii="Calibri" w:eastAsia="Times New Roman" w:hAnsi="Calibri" w:cs="Calibri"/>
          <w:color w:val="000000"/>
        </w:rPr>
        <w:t xml:space="preserve"> and U. Singh, Towards Legal Literacy, New Delhi: Oxford University Press,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pp.61-77</w:t>
      </w:r>
      <w:proofErr w:type="gramEnd"/>
      <w:r w:rsidRPr="00CB54C2">
        <w:rPr>
          <w:rFonts w:ascii="Calibri" w:eastAsia="Times New Roman" w:hAnsi="Calibri" w:cs="Calibri"/>
          <w:color w:val="000000"/>
        </w:rPr>
        <w: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SAHRDC, (2006</w:t>
      </w:r>
      <w:proofErr w:type="gramStart"/>
      <w:r w:rsidRPr="00CB54C2">
        <w:rPr>
          <w:rFonts w:ascii="Calibri" w:eastAsia="Times New Roman" w:hAnsi="Calibri" w:cs="Calibri"/>
          <w:color w:val="000000"/>
        </w:rPr>
        <w:t>)‘Reporting</w:t>
      </w:r>
      <w:proofErr w:type="gramEnd"/>
      <w:r w:rsidRPr="00CB54C2">
        <w:rPr>
          <w:rFonts w:ascii="Calibri" w:eastAsia="Times New Roman" w:hAnsi="Calibri" w:cs="Calibri"/>
          <w:color w:val="000000"/>
        </w:rPr>
        <w:t xml:space="preserve"> a Crime: First Information Report’, in Oxford Handbook of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Human Rights and Criminal Justice in India- The system and Procedure, New Delhi: Oxford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University Press, pp.16-26.</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SAHRDC, (2006) ‘Bail’, in Oxford Handbook of Human Rights and Criminal Justice in India-</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The system and Procedure, New Delhi: Oxford University Press, pp.59-71.</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SAHRDC, (2006) ‘Detention’, in Oxford Handbook of Human Rights and Criminal Justice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lastRenderedPageBreak/>
        <w:t>in</w:t>
      </w:r>
      <w:proofErr w:type="gramEnd"/>
      <w:r w:rsidRPr="00CB54C2">
        <w:rPr>
          <w:rFonts w:ascii="Calibri" w:eastAsia="Times New Roman" w:hAnsi="Calibri" w:cs="Calibri"/>
          <w:color w:val="000000"/>
        </w:rPr>
        <w:t xml:space="preserve"> India- The system and Procedure. New Delhi: Oxford University Press, Pp.72-84.</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P. Mathew, (2003) Your Rights if you are Arrested, New Delhi. Indian 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III. Equality and non-discrimination</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483295" w:rsidRDefault="00D32368" w:rsidP="00D32368">
      <w:pPr>
        <w:spacing w:line="240" w:lineRule="auto"/>
        <w:rPr>
          <w:rFonts w:ascii="Times New Roman" w:eastAsia="Times New Roman" w:hAnsi="Times New Roman" w:cs="Times New Roman"/>
          <w:b/>
          <w:sz w:val="24"/>
          <w:szCs w:val="24"/>
        </w:rPr>
      </w:pPr>
      <w:r w:rsidRPr="00483295">
        <w:rPr>
          <w:rFonts w:ascii="Calibri" w:eastAsia="Times New Roman" w:hAnsi="Calibri" w:cs="Calibri"/>
          <w:b/>
          <w:color w:val="000000"/>
        </w:rPr>
        <w:t>Essential Readings:</w:t>
      </w:r>
      <w:r w:rsidRPr="00483295">
        <w:rPr>
          <w:rFonts w:ascii="Calibri" w:eastAsia="Times New Roman" w:hAnsi="Calibri" w:cs="Calibri"/>
          <w:b/>
          <w:color w:val="000000"/>
        </w:rPr>
        <w:br/>
      </w:r>
      <w:r w:rsidRPr="00483295">
        <w:rPr>
          <w:rFonts w:ascii="Calibri" w:eastAsia="Times New Roman" w:hAnsi="Calibri" w:cs="Calibri"/>
          <w:b/>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Gender Study Group, (1996) Sexual Harassment in Delhi University, </w:t>
      </w:r>
      <w:proofErr w:type="gramStart"/>
      <w:r w:rsidRPr="00CB54C2">
        <w:rPr>
          <w:rFonts w:ascii="Calibri" w:eastAsia="Times New Roman" w:hAnsi="Calibri" w:cs="Calibri"/>
          <w:color w:val="000000"/>
        </w:rPr>
        <w:t>A</w:t>
      </w:r>
      <w:proofErr w:type="gramEnd"/>
      <w:r w:rsidRPr="00CB54C2">
        <w:rPr>
          <w:rFonts w:ascii="Calibri" w:eastAsia="Times New Roman" w:hAnsi="Calibri" w:cs="Calibri"/>
          <w:color w:val="000000"/>
        </w:rPr>
        <w:t xml:space="preserve"> Report,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Delhi: University of Delhi.</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N. Jain, (2011) ‘Physically/Mentally Challenged’, in M. </w:t>
      </w:r>
      <w:proofErr w:type="spellStart"/>
      <w:r w:rsidRPr="00CB54C2">
        <w:rPr>
          <w:rFonts w:ascii="Calibri" w:eastAsia="Times New Roman" w:hAnsi="Calibri" w:cs="Calibri"/>
          <w:color w:val="000000"/>
        </w:rPr>
        <w:t>Mohanty</w:t>
      </w:r>
      <w:proofErr w:type="spellEnd"/>
      <w:r w:rsidRPr="00CB54C2">
        <w:rPr>
          <w:rFonts w:ascii="Calibri" w:eastAsia="Times New Roman" w:hAnsi="Calibri" w:cs="Calibri"/>
          <w:color w:val="000000"/>
        </w:rPr>
        <w:t xml:space="preserve"> et al. Weapon of the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Oppressed, Inventory of People’s Rights in India, Delhi: Danish Books, pp.171-179.</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P. Mathew, (2002) </w:t>
      </w:r>
      <w:proofErr w:type="gramStart"/>
      <w:r w:rsidRPr="00CB54C2">
        <w:rPr>
          <w:rFonts w:ascii="Calibri" w:eastAsia="Times New Roman" w:hAnsi="Calibri" w:cs="Calibri"/>
          <w:color w:val="000000"/>
        </w:rPr>
        <w:t>The</w:t>
      </w:r>
      <w:proofErr w:type="gramEnd"/>
      <w:r w:rsidRPr="00CB54C2">
        <w:rPr>
          <w:rFonts w:ascii="Calibri" w:eastAsia="Times New Roman" w:hAnsi="Calibri" w:cs="Calibri"/>
          <w:color w:val="000000"/>
        </w:rPr>
        <w:t xml:space="preserve"> Law on Atrocities Against Scheduled Castes and Scheduled Tribes,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New Delhi: Indian Social Institute.</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Mathew, (2004) </w:t>
      </w:r>
      <w:proofErr w:type="gramStart"/>
      <w:r w:rsidRPr="00CB54C2">
        <w:rPr>
          <w:rFonts w:ascii="Calibri" w:eastAsia="Times New Roman" w:hAnsi="Calibri" w:cs="Calibri"/>
          <w:color w:val="000000"/>
        </w:rPr>
        <w:t>The</w:t>
      </w:r>
      <w:proofErr w:type="gramEnd"/>
      <w:r w:rsidRPr="00CB54C2">
        <w:rPr>
          <w:rFonts w:ascii="Calibri" w:eastAsia="Times New Roman" w:hAnsi="Calibri" w:cs="Calibri"/>
          <w:color w:val="000000"/>
        </w:rPr>
        <w:t xml:space="preserve"> Minimum Wages Act, 1948, New Delhi: Indian 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K. </w:t>
      </w:r>
      <w:proofErr w:type="spellStart"/>
      <w:r w:rsidRPr="00CB54C2">
        <w:rPr>
          <w:rFonts w:ascii="Calibri" w:eastAsia="Times New Roman" w:hAnsi="Calibri" w:cs="Calibri"/>
          <w:color w:val="000000"/>
        </w:rPr>
        <w:t>Sankaran</w:t>
      </w:r>
      <w:proofErr w:type="spellEnd"/>
      <w:r w:rsidRPr="00CB54C2">
        <w:rPr>
          <w:rFonts w:ascii="Calibri" w:eastAsia="Times New Roman" w:hAnsi="Calibri" w:cs="Calibri"/>
          <w:color w:val="000000"/>
        </w:rPr>
        <w:t>, (2008) ‘</w:t>
      </w:r>
      <w:proofErr w:type="spellStart"/>
      <w:r w:rsidRPr="00CB54C2">
        <w:rPr>
          <w:rFonts w:ascii="Calibri" w:eastAsia="Times New Roman" w:hAnsi="Calibri" w:cs="Calibri"/>
          <w:color w:val="000000"/>
        </w:rPr>
        <w:t>Labour</w:t>
      </w:r>
      <w:proofErr w:type="spellEnd"/>
      <w:r w:rsidRPr="00CB54C2">
        <w:rPr>
          <w:rFonts w:ascii="Calibri" w:eastAsia="Times New Roman" w:hAnsi="Calibri" w:cs="Calibri"/>
          <w:color w:val="000000"/>
        </w:rPr>
        <w:t xml:space="preserve"> Laws and the World of Work’, in K, </w:t>
      </w:r>
      <w:proofErr w:type="spellStart"/>
      <w:r w:rsidRPr="00CB54C2">
        <w:rPr>
          <w:rFonts w:ascii="Calibri" w:eastAsia="Times New Roman" w:hAnsi="Calibri" w:cs="Calibri"/>
          <w:color w:val="000000"/>
        </w:rPr>
        <w:t>Sankaran</w:t>
      </w:r>
      <w:proofErr w:type="spellEnd"/>
      <w:r w:rsidRPr="00CB54C2">
        <w:rPr>
          <w:rFonts w:ascii="Calibri" w:eastAsia="Times New Roman" w:hAnsi="Calibri" w:cs="Calibri"/>
          <w:color w:val="000000"/>
        </w:rPr>
        <w:t xml:space="preserve"> and U. Singh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w:t>
      </w:r>
      <w:proofErr w:type="gramStart"/>
      <w:r w:rsidRPr="00CB54C2">
        <w:rPr>
          <w:rFonts w:ascii="Calibri" w:eastAsia="Times New Roman" w:hAnsi="Calibri" w:cs="Calibri"/>
          <w:color w:val="000000"/>
        </w:rPr>
        <w:t>eds</w:t>
      </w:r>
      <w:proofErr w:type="gramEnd"/>
      <w:r w:rsidRPr="00CB54C2">
        <w:rPr>
          <w:rFonts w:ascii="Calibri" w:eastAsia="Times New Roman" w:hAnsi="Calibri" w:cs="Calibri"/>
          <w:color w:val="000000"/>
        </w:rPr>
        <w:t>.) Towards Legal Literacy, New Delhi: Oxford University Press, Pp.119-131.</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 xml:space="preserve">K. </w:t>
      </w:r>
      <w:proofErr w:type="spellStart"/>
      <w:r w:rsidRPr="00CB54C2">
        <w:rPr>
          <w:rFonts w:ascii="Calibri" w:eastAsia="Times New Roman" w:hAnsi="Calibri" w:cs="Calibri"/>
          <w:color w:val="000000"/>
        </w:rPr>
        <w:t>Saxena</w:t>
      </w:r>
      <w:proofErr w:type="spellEnd"/>
      <w:r w:rsidRPr="00CB54C2">
        <w:rPr>
          <w:rFonts w:ascii="Calibri" w:eastAsia="Times New Roman" w:hAnsi="Calibri" w:cs="Calibri"/>
          <w:color w:val="000000"/>
        </w:rPr>
        <w:t>, (2011) ‘</w:t>
      </w:r>
      <w:proofErr w:type="spellStart"/>
      <w:r w:rsidRPr="00CB54C2">
        <w:rPr>
          <w:rFonts w:ascii="Calibri" w:eastAsia="Times New Roman" w:hAnsi="Calibri" w:cs="Calibri"/>
          <w:color w:val="000000"/>
        </w:rPr>
        <w:t>Dalits</w:t>
      </w:r>
      <w:proofErr w:type="spellEnd"/>
      <w:r w:rsidRPr="00CB54C2">
        <w:rPr>
          <w:rFonts w:ascii="Calibri" w:eastAsia="Times New Roman" w:hAnsi="Calibri" w:cs="Calibri"/>
          <w:color w:val="000000"/>
        </w:rPr>
        <w:t xml:space="preserve">’, in M. </w:t>
      </w:r>
      <w:proofErr w:type="spellStart"/>
      <w:r w:rsidRPr="00CB54C2">
        <w:rPr>
          <w:rFonts w:ascii="Calibri" w:eastAsia="Times New Roman" w:hAnsi="Calibri" w:cs="Calibri"/>
          <w:color w:val="000000"/>
        </w:rPr>
        <w:t>Mohanty</w:t>
      </w:r>
      <w:proofErr w:type="spellEnd"/>
      <w:r w:rsidRPr="00CB54C2">
        <w:rPr>
          <w:rFonts w:ascii="Calibri" w:eastAsia="Times New Roman" w:hAnsi="Calibri" w:cs="Calibri"/>
          <w:color w:val="000000"/>
        </w:rPr>
        <w:t xml:space="preserve"> et al., Weapon of the Oppressed, Inventory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of</w:t>
      </w:r>
      <w:proofErr w:type="gramEnd"/>
      <w:r w:rsidRPr="00CB54C2">
        <w:rPr>
          <w:rFonts w:ascii="Calibri" w:eastAsia="Times New Roman" w:hAnsi="Calibri" w:cs="Calibri"/>
          <w:color w:val="000000"/>
        </w:rPr>
        <w:t xml:space="preserve"> People’s Rights in India. Delhi: Danish Books, Pp.15-38</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K. </w:t>
      </w:r>
      <w:proofErr w:type="spellStart"/>
      <w:r w:rsidRPr="00CB54C2">
        <w:rPr>
          <w:rFonts w:ascii="Calibri" w:eastAsia="Times New Roman" w:hAnsi="Calibri" w:cs="Calibri"/>
          <w:color w:val="000000"/>
        </w:rPr>
        <w:t>Saxena</w:t>
      </w:r>
      <w:proofErr w:type="spellEnd"/>
      <w:r w:rsidRPr="00CB54C2">
        <w:rPr>
          <w:rFonts w:ascii="Calibri" w:eastAsia="Times New Roman" w:hAnsi="Calibri" w:cs="Calibri"/>
          <w:color w:val="000000"/>
        </w:rPr>
        <w:t>, (2011) ‘</w:t>
      </w:r>
      <w:proofErr w:type="spellStart"/>
      <w:r w:rsidRPr="00CB54C2">
        <w:rPr>
          <w:rFonts w:ascii="Calibri" w:eastAsia="Times New Roman" w:hAnsi="Calibri" w:cs="Calibri"/>
          <w:color w:val="000000"/>
        </w:rPr>
        <w:t>Adivasis</w:t>
      </w:r>
      <w:proofErr w:type="spellEnd"/>
      <w:r w:rsidRPr="00CB54C2">
        <w:rPr>
          <w:rFonts w:ascii="Calibri" w:eastAsia="Times New Roman" w:hAnsi="Calibri" w:cs="Calibri"/>
          <w:color w:val="000000"/>
        </w:rPr>
        <w:t xml:space="preserve">’, in M. </w:t>
      </w:r>
      <w:proofErr w:type="spellStart"/>
      <w:r w:rsidRPr="00CB54C2">
        <w:rPr>
          <w:rFonts w:ascii="Calibri" w:eastAsia="Times New Roman" w:hAnsi="Calibri" w:cs="Calibri"/>
          <w:color w:val="000000"/>
        </w:rPr>
        <w:t>Mohanty</w:t>
      </w:r>
      <w:proofErr w:type="spellEnd"/>
      <w:r w:rsidRPr="00CB54C2">
        <w:rPr>
          <w:rFonts w:ascii="Calibri" w:eastAsia="Times New Roman" w:hAnsi="Calibri" w:cs="Calibri"/>
          <w:color w:val="000000"/>
        </w:rPr>
        <w:t xml:space="preserve"> et al., Weapon of the Oppressed, Inventory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of</w:t>
      </w:r>
      <w:proofErr w:type="gramEnd"/>
      <w:r w:rsidRPr="00CB54C2">
        <w:rPr>
          <w:rFonts w:ascii="Calibri" w:eastAsia="Times New Roman" w:hAnsi="Calibri" w:cs="Calibri"/>
          <w:color w:val="000000"/>
        </w:rPr>
        <w:t xml:space="preserve"> People’s Rights in India, Delhi: Danish Books, Pp.39-65.</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 </w:t>
      </w:r>
      <w:proofErr w:type="spellStart"/>
      <w:r w:rsidRPr="00CB54C2">
        <w:rPr>
          <w:rFonts w:ascii="Calibri" w:eastAsia="Times New Roman" w:hAnsi="Calibri" w:cs="Calibri"/>
          <w:color w:val="000000"/>
        </w:rPr>
        <w:t>Durrany</w:t>
      </w:r>
      <w:proofErr w:type="spellEnd"/>
      <w:r w:rsidRPr="00CB54C2">
        <w:rPr>
          <w:rFonts w:ascii="Calibri" w:eastAsia="Times New Roman" w:hAnsi="Calibri" w:cs="Calibri"/>
          <w:color w:val="000000"/>
        </w:rPr>
        <w:t xml:space="preserve">, (2006) </w:t>
      </w:r>
      <w:proofErr w:type="gramStart"/>
      <w:r w:rsidRPr="00CB54C2">
        <w:rPr>
          <w:rFonts w:ascii="Calibri" w:eastAsia="Times New Roman" w:hAnsi="Calibri" w:cs="Calibri"/>
          <w:color w:val="000000"/>
        </w:rPr>
        <w:t>The</w:t>
      </w:r>
      <w:proofErr w:type="gramEnd"/>
      <w:r w:rsidRPr="00CB54C2">
        <w:rPr>
          <w:rFonts w:ascii="Calibri" w:eastAsia="Times New Roman" w:hAnsi="Calibri" w:cs="Calibri"/>
          <w:color w:val="000000"/>
        </w:rPr>
        <w:t xml:space="preserve"> Protection of Women From Domestic Violence Act 2005, New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Delhi: Indian 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V. </w:t>
      </w:r>
      <w:proofErr w:type="spellStart"/>
      <w:r w:rsidRPr="00CB54C2">
        <w:rPr>
          <w:rFonts w:ascii="Calibri" w:eastAsia="Times New Roman" w:hAnsi="Calibri" w:cs="Calibri"/>
          <w:color w:val="000000"/>
        </w:rPr>
        <w:t>Kumari</w:t>
      </w:r>
      <w:proofErr w:type="spellEnd"/>
      <w:r w:rsidRPr="00CB54C2">
        <w:rPr>
          <w:rFonts w:ascii="Calibri" w:eastAsia="Times New Roman" w:hAnsi="Calibri" w:cs="Calibri"/>
          <w:color w:val="000000"/>
        </w:rPr>
        <w:t xml:space="preserve">, (2008) ‘Offences </w:t>
      </w:r>
      <w:proofErr w:type="gramStart"/>
      <w:r w:rsidRPr="00CB54C2">
        <w:rPr>
          <w:rFonts w:ascii="Calibri" w:eastAsia="Times New Roman" w:hAnsi="Calibri" w:cs="Calibri"/>
          <w:color w:val="000000"/>
        </w:rPr>
        <w:t>Against</w:t>
      </w:r>
      <w:proofErr w:type="gramEnd"/>
      <w:r w:rsidRPr="00CB54C2">
        <w:rPr>
          <w:rFonts w:ascii="Calibri" w:eastAsia="Times New Roman" w:hAnsi="Calibri" w:cs="Calibri"/>
          <w:color w:val="000000"/>
        </w:rPr>
        <w:t xml:space="preserve"> Women’, in K, </w:t>
      </w:r>
      <w:proofErr w:type="spellStart"/>
      <w:r w:rsidRPr="00CB54C2">
        <w:rPr>
          <w:rFonts w:ascii="Calibri" w:eastAsia="Times New Roman" w:hAnsi="Calibri" w:cs="Calibri"/>
          <w:color w:val="000000"/>
        </w:rPr>
        <w:t>Sankaran</w:t>
      </w:r>
      <w:proofErr w:type="spellEnd"/>
      <w:r w:rsidRPr="00CB54C2">
        <w:rPr>
          <w:rFonts w:ascii="Calibri" w:eastAsia="Times New Roman" w:hAnsi="Calibri" w:cs="Calibri"/>
          <w:color w:val="000000"/>
        </w:rPr>
        <w:t xml:space="preserve"> and U. Singh (eds.)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Towards Legal Literacy, New Delhi: Oxford University Press.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P. D. Mathew</w:t>
      </w:r>
      <w:proofErr w:type="gramStart"/>
      <w:r w:rsidRPr="00CB54C2">
        <w:rPr>
          <w:rFonts w:ascii="Calibri" w:eastAsia="Times New Roman" w:hAnsi="Calibri" w:cs="Calibri"/>
          <w:color w:val="000000"/>
        </w:rPr>
        <w:t>,(</w:t>
      </w:r>
      <w:proofErr w:type="gramEnd"/>
      <w:r w:rsidRPr="00CB54C2">
        <w:rPr>
          <w:rFonts w:ascii="Calibri" w:eastAsia="Times New Roman" w:hAnsi="Calibri" w:cs="Calibri"/>
          <w:color w:val="000000"/>
        </w:rPr>
        <w:t>2004)The Measure to Prevent Sexual Harassment of Women in Work Place.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New Delhi: Indian 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D. </w:t>
      </w:r>
      <w:proofErr w:type="spellStart"/>
      <w:r w:rsidRPr="00CB54C2">
        <w:rPr>
          <w:rFonts w:ascii="Calibri" w:eastAsia="Times New Roman" w:hAnsi="Calibri" w:cs="Calibri"/>
          <w:color w:val="000000"/>
        </w:rPr>
        <w:t>Srivastva</w:t>
      </w:r>
      <w:proofErr w:type="spellEnd"/>
      <w:r w:rsidRPr="00CB54C2">
        <w:rPr>
          <w:rFonts w:ascii="Calibri" w:eastAsia="Times New Roman" w:hAnsi="Calibri" w:cs="Calibri"/>
          <w:color w:val="000000"/>
        </w:rPr>
        <w:t xml:space="preserve">, (2007) ‘Sexual Harassment and Violence against Women in India: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Constitutional and Legal Perspectives’, in C. Kumar and K. </w:t>
      </w:r>
      <w:proofErr w:type="spellStart"/>
      <w:r w:rsidRPr="00CB54C2">
        <w:rPr>
          <w:rFonts w:ascii="Calibri" w:eastAsia="Times New Roman" w:hAnsi="Calibri" w:cs="Calibri"/>
          <w:color w:val="000000"/>
        </w:rPr>
        <w:t>Chockalingam</w:t>
      </w:r>
      <w:proofErr w:type="spellEnd"/>
      <w:r w:rsidRPr="00CB54C2">
        <w:rPr>
          <w:rFonts w:ascii="Calibri" w:eastAsia="Times New Roman" w:hAnsi="Calibri" w:cs="Calibri"/>
          <w:color w:val="000000"/>
        </w:rPr>
        <w:t xml:space="preserve"> (</w:t>
      </w:r>
      <w:proofErr w:type="spellStart"/>
      <w:proofErr w:type="gramStart"/>
      <w:r w:rsidRPr="00CB54C2">
        <w:rPr>
          <w:rFonts w:ascii="Calibri" w:eastAsia="Times New Roman" w:hAnsi="Calibri" w:cs="Calibri"/>
          <w:color w:val="000000"/>
        </w:rPr>
        <w:t>eds</w:t>
      </w:r>
      <w:proofErr w:type="spellEnd"/>
      <w:proofErr w:type="gramEnd"/>
      <w:r w:rsidRPr="00CB54C2">
        <w:rPr>
          <w:rFonts w:ascii="Calibri" w:eastAsia="Times New Roman" w:hAnsi="Calibri" w:cs="Calibri"/>
          <w:color w:val="000000"/>
        </w:rPr>
        <w:t xml:space="preserve">) Human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Rights, Justice, and Constitutional Empowerment, Delhi: Oxford University Press.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IV. Empowerment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Essential Readings: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N. </w:t>
      </w:r>
      <w:proofErr w:type="spellStart"/>
      <w:r w:rsidRPr="00CB54C2">
        <w:rPr>
          <w:rFonts w:ascii="Calibri" w:eastAsia="Times New Roman" w:hAnsi="Calibri" w:cs="Calibri"/>
          <w:color w:val="000000"/>
        </w:rPr>
        <w:t>Kurian</w:t>
      </w:r>
      <w:proofErr w:type="spellEnd"/>
      <w:r w:rsidRPr="00CB54C2">
        <w:rPr>
          <w:rFonts w:ascii="Calibri" w:eastAsia="Times New Roman" w:hAnsi="Calibri" w:cs="Calibri"/>
          <w:color w:val="000000"/>
        </w:rPr>
        <w:t xml:space="preserve">, (2011) ‘Consumers’, in M. </w:t>
      </w:r>
      <w:proofErr w:type="spellStart"/>
      <w:r w:rsidRPr="00CB54C2">
        <w:rPr>
          <w:rFonts w:ascii="Calibri" w:eastAsia="Times New Roman" w:hAnsi="Calibri" w:cs="Calibri"/>
          <w:color w:val="000000"/>
        </w:rPr>
        <w:t>Mohanty</w:t>
      </w:r>
      <w:proofErr w:type="spellEnd"/>
      <w:r w:rsidRPr="00CB54C2">
        <w:rPr>
          <w:rFonts w:ascii="Calibri" w:eastAsia="Times New Roman" w:hAnsi="Calibri" w:cs="Calibri"/>
          <w:color w:val="000000"/>
        </w:rPr>
        <w:t xml:space="preserve"> et al., Weapon of the Oppressed, Inventory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of</w:t>
      </w:r>
      <w:proofErr w:type="gramEnd"/>
      <w:r w:rsidRPr="00CB54C2">
        <w:rPr>
          <w:rFonts w:ascii="Calibri" w:eastAsia="Times New Roman" w:hAnsi="Calibri" w:cs="Calibri"/>
          <w:color w:val="000000"/>
        </w:rPr>
        <w:t xml:space="preserve"> People’s Rights in India. Delhi: Danish Books.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 </w:t>
      </w:r>
      <w:proofErr w:type="spellStart"/>
      <w:r w:rsidRPr="00CB54C2">
        <w:rPr>
          <w:rFonts w:ascii="Calibri" w:eastAsia="Times New Roman" w:hAnsi="Calibri" w:cs="Calibri"/>
          <w:color w:val="000000"/>
        </w:rPr>
        <w:t>Naib</w:t>
      </w:r>
      <w:proofErr w:type="spellEnd"/>
      <w:r w:rsidRPr="00CB54C2">
        <w:rPr>
          <w:rFonts w:ascii="Calibri" w:eastAsia="Times New Roman" w:hAnsi="Calibri" w:cs="Calibri"/>
          <w:color w:val="000000"/>
        </w:rPr>
        <w:t xml:space="preserve">, (2013) ‘Right to Information Act 2005’, in </w:t>
      </w:r>
      <w:proofErr w:type="gramStart"/>
      <w:r w:rsidRPr="00CB54C2">
        <w:rPr>
          <w:rFonts w:ascii="Calibri" w:eastAsia="Times New Roman" w:hAnsi="Calibri" w:cs="Calibri"/>
          <w:color w:val="000000"/>
        </w:rPr>
        <w:t>The</w:t>
      </w:r>
      <w:proofErr w:type="gramEnd"/>
      <w:r w:rsidRPr="00CB54C2">
        <w:rPr>
          <w:rFonts w:ascii="Calibri" w:eastAsia="Times New Roman" w:hAnsi="Calibri" w:cs="Calibri"/>
          <w:color w:val="000000"/>
        </w:rPr>
        <w:t xml:space="preserve"> Right to Information in India, New Delhi: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Oxford University Press, Available at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http://www.humanrightsinitiative.org/publications/rti/guide_to_use_rti_act_2005_English2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012_light_Aspire.pdf, Accessed: 19.04.2013.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Roberts, (2010) ‘A Great and Revolutionary Law? The First Four Years of India’s Right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to</w:t>
      </w:r>
      <w:proofErr w:type="gramEnd"/>
      <w:r w:rsidRPr="00CB54C2">
        <w:rPr>
          <w:rFonts w:ascii="Calibri" w:eastAsia="Times New Roman" w:hAnsi="Calibri" w:cs="Calibri"/>
          <w:color w:val="000000"/>
        </w:rPr>
        <w:t xml:space="preserve"> Information Act’, Public Administration Review. Volume 70, Issue 6, pp. 925–933.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SAHRDC, (2006) ‘Consumer Rights’, in Introducing Human Rights, Oxford University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Press, pp. 118-134.</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V. Redistribution, Recognition and livelihood</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Essential Readings: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M. </w:t>
      </w:r>
      <w:proofErr w:type="spellStart"/>
      <w:r w:rsidRPr="00CB54C2">
        <w:rPr>
          <w:rFonts w:ascii="Calibri" w:eastAsia="Times New Roman" w:hAnsi="Calibri" w:cs="Calibri"/>
          <w:color w:val="000000"/>
        </w:rPr>
        <w:t>Sarin</w:t>
      </w:r>
      <w:proofErr w:type="spellEnd"/>
      <w:r w:rsidRPr="00CB54C2">
        <w:rPr>
          <w:rFonts w:ascii="Calibri" w:eastAsia="Times New Roman" w:hAnsi="Calibri" w:cs="Calibri"/>
          <w:color w:val="000000"/>
        </w:rPr>
        <w:t xml:space="preserve"> and O. </w:t>
      </w:r>
      <w:proofErr w:type="spellStart"/>
      <w:r w:rsidRPr="00CB54C2">
        <w:rPr>
          <w:rFonts w:ascii="Calibri" w:eastAsia="Times New Roman" w:hAnsi="Calibri" w:cs="Calibri"/>
          <w:color w:val="000000"/>
        </w:rPr>
        <w:t>Baginski</w:t>
      </w:r>
      <w:proofErr w:type="spellEnd"/>
      <w:r w:rsidRPr="00CB54C2">
        <w:rPr>
          <w:rFonts w:ascii="Calibri" w:eastAsia="Times New Roman" w:hAnsi="Calibri" w:cs="Calibri"/>
          <w:color w:val="000000"/>
        </w:rPr>
        <w:t xml:space="preserve">, (2010) India’s Forest Rights Act -The Anatomy of a Necessary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but</w:t>
      </w:r>
      <w:proofErr w:type="gramEnd"/>
      <w:r w:rsidRPr="00CB54C2">
        <w:rPr>
          <w:rFonts w:ascii="Calibri" w:eastAsia="Times New Roman" w:hAnsi="Calibri" w:cs="Calibri"/>
          <w:color w:val="000000"/>
        </w:rPr>
        <w:t xml:space="preserve"> Not Sufficient Institutional Reform, Department for International Development.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Available at www.ippg.org.uk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J. </w:t>
      </w:r>
      <w:proofErr w:type="spellStart"/>
      <w:r w:rsidRPr="00CB54C2">
        <w:rPr>
          <w:rFonts w:ascii="Calibri" w:eastAsia="Times New Roman" w:hAnsi="Calibri" w:cs="Calibri"/>
          <w:color w:val="000000"/>
        </w:rPr>
        <w:t>Dreze</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Dey</w:t>
      </w:r>
      <w:proofErr w:type="spellEnd"/>
      <w:r w:rsidRPr="00CB54C2">
        <w:rPr>
          <w:rFonts w:ascii="Calibri" w:eastAsia="Times New Roman" w:hAnsi="Calibri" w:cs="Calibri"/>
          <w:color w:val="000000"/>
        </w:rPr>
        <w:t xml:space="preserve"> and </w:t>
      </w:r>
      <w:proofErr w:type="spellStart"/>
      <w:r w:rsidRPr="00CB54C2">
        <w:rPr>
          <w:rFonts w:ascii="Calibri" w:eastAsia="Times New Roman" w:hAnsi="Calibri" w:cs="Calibri"/>
          <w:color w:val="000000"/>
        </w:rPr>
        <w:t>Khera</w:t>
      </w:r>
      <w:proofErr w:type="spellEnd"/>
      <w:r w:rsidRPr="00CB54C2">
        <w:rPr>
          <w:rFonts w:ascii="Calibri" w:eastAsia="Times New Roman" w:hAnsi="Calibri" w:cs="Calibri"/>
          <w:color w:val="000000"/>
        </w:rPr>
        <w:t xml:space="preserve">, (2008) Employment Guarantee Act, A Primer, New Delhi: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National Book Trust (Also available in Hindi).</w:t>
      </w:r>
      <w:r w:rsidRPr="00CB54C2">
        <w:rPr>
          <w:rFonts w:ascii="Calibri" w:eastAsia="Times New Roman" w:hAnsi="Calibri" w:cs="Calibri"/>
          <w:color w:val="000000"/>
        </w:rPr>
        <w:br/>
        <w:t>Additional Readings: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K. </w:t>
      </w:r>
      <w:proofErr w:type="spellStart"/>
      <w:r w:rsidRPr="00CB54C2">
        <w:rPr>
          <w:rFonts w:ascii="Calibri" w:eastAsia="Times New Roman" w:hAnsi="Calibri" w:cs="Calibri"/>
          <w:color w:val="000000"/>
        </w:rPr>
        <w:t>Chaubey</w:t>
      </w:r>
      <w:proofErr w:type="spellEnd"/>
      <w:r w:rsidRPr="00CB54C2">
        <w:rPr>
          <w:rFonts w:ascii="Calibri" w:eastAsia="Times New Roman" w:hAnsi="Calibri" w:cs="Calibri"/>
          <w:color w:val="000000"/>
        </w:rPr>
        <w:t xml:space="preserve">, (2013) ‘Do </w:t>
      </w:r>
      <w:proofErr w:type="spellStart"/>
      <w:r w:rsidRPr="00CB54C2">
        <w:rPr>
          <w:rFonts w:ascii="Calibri" w:eastAsia="Times New Roman" w:hAnsi="Calibri" w:cs="Calibri"/>
          <w:color w:val="000000"/>
        </w:rPr>
        <w:t>PragatisheelKanoonon</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ki</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Dastan</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Rajya</w:t>
      </w:r>
      <w:proofErr w:type="spellEnd"/>
      <w:r w:rsidRPr="00CB54C2">
        <w:rPr>
          <w:rFonts w:ascii="Calibri" w:eastAsia="Times New Roman" w:hAnsi="Calibri" w:cs="Calibri"/>
          <w:color w:val="000000"/>
        </w:rPr>
        <w:t xml:space="preserve">, Jan </w:t>
      </w:r>
      <w:proofErr w:type="spellStart"/>
      <w:r w:rsidRPr="00CB54C2">
        <w:rPr>
          <w:rFonts w:ascii="Calibri" w:eastAsia="Times New Roman" w:hAnsi="Calibri" w:cs="Calibri"/>
          <w:color w:val="000000"/>
        </w:rPr>
        <w:t>Andolan</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aur</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Pratirdoh</w:t>
      </w:r>
      <w:proofErr w:type="spellEnd"/>
      <w:r w:rsidRPr="00CB54C2">
        <w:rPr>
          <w:rFonts w:ascii="Calibri" w:eastAsia="Times New Roman" w:hAnsi="Calibri" w:cs="Calibri"/>
          <w:color w:val="000000"/>
        </w:rPr>
        <w: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spellStart"/>
      <w:r w:rsidRPr="00CB54C2">
        <w:rPr>
          <w:rFonts w:ascii="Calibri" w:eastAsia="Times New Roman" w:hAnsi="Calibri" w:cs="Calibri"/>
          <w:color w:val="000000"/>
        </w:rPr>
        <w:t>Pratiman</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Samay</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Samaj</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Sanskriti</w:t>
      </w:r>
      <w:proofErr w:type="spellEnd"/>
      <w:r w:rsidRPr="00CB54C2">
        <w:rPr>
          <w:rFonts w:ascii="Calibri" w:eastAsia="Times New Roman" w:hAnsi="Calibri" w:cs="Calibri"/>
          <w:color w:val="000000"/>
        </w:rPr>
        <w:t xml:space="preserve">, CSDS- </w:t>
      </w:r>
      <w:proofErr w:type="spellStart"/>
      <w:r w:rsidRPr="00CB54C2">
        <w:rPr>
          <w:rFonts w:ascii="Calibri" w:eastAsia="Times New Roman" w:hAnsi="Calibri" w:cs="Calibri"/>
          <w:color w:val="000000"/>
        </w:rPr>
        <w:t>Vani</w:t>
      </w:r>
      <w:proofErr w:type="spellEnd"/>
      <w:r w:rsidRPr="00CB54C2">
        <w:rPr>
          <w:rFonts w:ascii="Calibri" w:eastAsia="Times New Roman" w:hAnsi="Calibri" w:cs="Calibri"/>
          <w:color w:val="000000"/>
        </w:rPr>
        <w:t xml:space="preserve"> </w:t>
      </w:r>
      <w:proofErr w:type="spellStart"/>
      <w:r w:rsidRPr="00CB54C2">
        <w:rPr>
          <w:rFonts w:ascii="Calibri" w:eastAsia="Times New Roman" w:hAnsi="Calibri" w:cs="Calibri"/>
          <w:color w:val="000000"/>
        </w:rPr>
        <w:t>Prakashn</w:t>
      </w:r>
      <w:proofErr w:type="spellEnd"/>
      <w:r w:rsidRPr="00CB54C2">
        <w:rPr>
          <w:rFonts w:ascii="Calibri" w:eastAsia="Times New Roman" w:hAnsi="Calibri" w:cs="Calibri"/>
          <w:color w:val="000000"/>
        </w:rPr>
        <w:t>, pp. 149-177.</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 </w:t>
      </w:r>
      <w:proofErr w:type="spellStart"/>
      <w:r w:rsidRPr="00CB54C2">
        <w:rPr>
          <w:rFonts w:ascii="Calibri" w:eastAsia="Times New Roman" w:hAnsi="Calibri" w:cs="Calibri"/>
          <w:color w:val="000000"/>
        </w:rPr>
        <w:t>Dahiwale</w:t>
      </w:r>
      <w:proofErr w:type="spellEnd"/>
      <w:r w:rsidRPr="00CB54C2">
        <w:rPr>
          <w:rFonts w:ascii="Calibri" w:eastAsia="Times New Roman" w:hAnsi="Calibri" w:cs="Calibri"/>
          <w:color w:val="000000"/>
        </w:rPr>
        <w:t>, (2009) ‘</w:t>
      </w:r>
      <w:proofErr w:type="spellStart"/>
      <w:r w:rsidRPr="00CB54C2">
        <w:rPr>
          <w:rFonts w:ascii="Calibri" w:eastAsia="Times New Roman" w:hAnsi="Calibri" w:cs="Calibri"/>
          <w:color w:val="000000"/>
        </w:rPr>
        <w:t>Khairlanji</w:t>
      </w:r>
      <w:proofErr w:type="spellEnd"/>
      <w:r w:rsidRPr="00CB54C2">
        <w:rPr>
          <w:rFonts w:ascii="Calibri" w:eastAsia="Times New Roman" w:hAnsi="Calibri" w:cs="Calibri"/>
          <w:color w:val="000000"/>
        </w:rPr>
        <w:t xml:space="preserve">: Insensitivity of </w:t>
      </w:r>
      <w:proofErr w:type="spellStart"/>
      <w:r w:rsidRPr="00CB54C2">
        <w:rPr>
          <w:rFonts w:ascii="Calibri" w:eastAsia="Times New Roman" w:hAnsi="Calibri" w:cs="Calibri"/>
          <w:color w:val="000000"/>
        </w:rPr>
        <w:t>Mahar</w:t>
      </w:r>
      <w:proofErr w:type="spellEnd"/>
      <w:r w:rsidRPr="00CB54C2">
        <w:rPr>
          <w:rFonts w:ascii="Calibri" w:eastAsia="Times New Roman" w:hAnsi="Calibri" w:cs="Calibri"/>
          <w:color w:val="000000"/>
        </w:rPr>
        <w:t xml:space="preserve"> Officers’, Economic and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Political Weekly, Vol. 44 (31), pp. 29-33.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J. Kothari, (2005) ‘Criminal Law on Domestic Violence’, Economic and Political Weekly,</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Vol. 40(46), pp. 4843-4849.</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H. </w:t>
      </w:r>
      <w:proofErr w:type="spellStart"/>
      <w:r w:rsidRPr="00CB54C2">
        <w:rPr>
          <w:rFonts w:ascii="Calibri" w:eastAsia="Times New Roman" w:hAnsi="Calibri" w:cs="Calibri"/>
          <w:color w:val="000000"/>
        </w:rPr>
        <w:t>Mander</w:t>
      </w:r>
      <w:proofErr w:type="spellEnd"/>
      <w:r w:rsidRPr="00CB54C2">
        <w:rPr>
          <w:rFonts w:ascii="Calibri" w:eastAsia="Times New Roman" w:hAnsi="Calibri" w:cs="Calibri"/>
          <w:color w:val="000000"/>
        </w:rPr>
        <w:t>, and A. Joshi, The Movement for Right to Information in India, People’s Power for</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the</w:t>
      </w:r>
      <w:proofErr w:type="gramEnd"/>
      <w:r w:rsidRPr="00CB54C2">
        <w:rPr>
          <w:rFonts w:ascii="Calibri" w:eastAsia="Times New Roman" w:hAnsi="Calibri" w:cs="Calibri"/>
          <w:color w:val="000000"/>
        </w:rPr>
        <w:t xml:space="preserve"> Control of Corruption. Available at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http://www.rtigateway.org.in/Documents/References/English/Reports/12.%20An%20article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%20on%20RTI%20by%20Harsh%</w:t>
      </w:r>
      <w:proofErr w:type="gramStart"/>
      <w:r w:rsidRPr="00CB54C2">
        <w:rPr>
          <w:rFonts w:ascii="Calibri" w:eastAsia="Times New Roman" w:hAnsi="Calibri" w:cs="Calibri"/>
          <w:color w:val="000000"/>
        </w:rPr>
        <w:t>20Mander.pdf ,</w:t>
      </w:r>
      <w:proofErr w:type="gramEnd"/>
      <w:r w:rsidRPr="00CB54C2">
        <w:rPr>
          <w:rFonts w:ascii="Calibri" w:eastAsia="Times New Roman" w:hAnsi="Calibri" w:cs="Calibri"/>
          <w:color w:val="000000"/>
        </w:rPr>
        <w:t xml:space="preserve">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P. Mathew, and P. </w:t>
      </w:r>
      <w:proofErr w:type="spellStart"/>
      <w:r w:rsidRPr="00CB54C2">
        <w:rPr>
          <w:rFonts w:ascii="Calibri" w:eastAsia="Times New Roman" w:hAnsi="Calibri" w:cs="Calibri"/>
          <w:color w:val="000000"/>
        </w:rPr>
        <w:t>Bakshi</w:t>
      </w:r>
      <w:proofErr w:type="spellEnd"/>
      <w:r w:rsidRPr="00CB54C2">
        <w:rPr>
          <w:rFonts w:ascii="Calibri" w:eastAsia="Times New Roman" w:hAnsi="Calibri" w:cs="Calibri"/>
          <w:color w:val="000000"/>
        </w:rPr>
        <w:t>, (2005) ‘Indian Legal System’, New Delhi: Indian 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P. Mathew, and P. </w:t>
      </w:r>
      <w:proofErr w:type="spellStart"/>
      <w:r w:rsidRPr="00CB54C2">
        <w:rPr>
          <w:rFonts w:ascii="Calibri" w:eastAsia="Times New Roman" w:hAnsi="Calibri" w:cs="Calibri"/>
          <w:color w:val="000000"/>
        </w:rPr>
        <w:t>Bakshi</w:t>
      </w:r>
      <w:proofErr w:type="spellEnd"/>
      <w:r w:rsidRPr="00CB54C2">
        <w:rPr>
          <w:rFonts w:ascii="Calibri" w:eastAsia="Times New Roman" w:hAnsi="Calibri" w:cs="Calibri"/>
          <w:color w:val="000000"/>
        </w:rPr>
        <w:t xml:space="preserve">, (2005) ‘Women and the Constitution’, New Delhi: Indian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N. </w:t>
      </w:r>
      <w:proofErr w:type="spellStart"/>
      <w:r w:rsidRPr="00CB54C2">
        <w:rPr>
          <w:rFonts w:ascii="Calibri" w:eastAsia="Times New Roman" w:hAnsi="Calibri" w:cs="Calibri"/>
          <w:color w:val="000000"/>
        </w:rPr>
        <w:t>Menon</w:t>
      </w:r>
      <w:proofErr w:type="spellEnd"/>
      <w:r w:rsidRPr="00CB54C2">
        <w:rPr>
          <w:rFonts w:ascii="Calibri" w:eastAsia="Times New Roman" w:hAnsi="Calibri" w:cs="Calibri"/>
          <w:color w:val="000000"/>
        </w:rPr>
        <w:t xml:space="preserve">, (2012) ‘Sexual Violence’, in Seeing Like a Feminist, New Delhi: </w:t>
      </w:r>
      <w:proofErr w:type="spellStart"/>
      <w:r w:rsidRPr="00CB54C2">
        <w:rPr>
          <w:rFonts w:ascii="Calibri" w:eastAsia="Times New Roman" w:hAnsi="Calibri" w:cs="Calibri"/>
          <w:color w:val="000000"/>
        </w:rPr>
        <w:t>Zubaan</w:t>
      </w:r>
      <w:proofErr w:type="spell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and</w:t>
      </w:r>
      <w:proofErr w:type="gramEnd"/>
      <w:r w:rsidRPr="00CB54C2">
        <w:rPr>
          <w:rFonts w:ascii="Calibri" w:eastAsia="Times New Roman" w:hAnsi="Calibri" w:cs="Calibri"/>
          <w:color w:val="000000"/>
        </w:rPr>
        <w:t xml:space="preserve"> Penguin, pp. 113-146.</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M, </w:t>
      </w:r>
      <w:proofErr w:type="spellStart"/>
      <w:r w:rsidRPr="00CB54C2">
        <w:rPr>
          <w:rFonts w:ascii="Calibri" w:eastAsia="Times New Roman" w:hAnsi="Calibri" w:cs="Calibri"/>
          <w:color w:val="000000"/>
        </w:rPr>
        <w:t>Mohanty</w:t>
      </w:r>
      <w:proofErr w:type="spellEnd"/>
      <w:r w:rsidRPr="00CB54C2">
        <w:rPr>
          <w:rFonts w:ascii="Calibri" w:eastAsia="Times New Roman" w:hAnsi="Calibri" w:cs="Calibri"/>
          <w:color w:val="000000"/>
        </w:rPr>
        <w:t xml:space="preserve"> et al. (2011) Weapon of the Oppressed, Inventory of People’s Rights in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India. Delhi: Danish Books.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Centre for Good Governance, (2008) Right to Information Act, 2005: A Citizen’s Guide,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Available at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http://www.rtigateway.org.in/Documents/Publications/A%20CITIZEN'S%</w:t>
      </w:r>
      <w:proofErr w:type="gramStart"/>
      <w:r w:rsidRPr="00CB54C2">
        <w:rPr>
          <w:rFonts w:ascii="Calibri" w:eastAsia="Times New Roman" w:hAnsi="Calibri" w:cs="Calibri"/>
          <w:color w:val="000000"/>
        </w:rPr>
        <w:t>20GUIDE.pdf ,</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Accessed: 10.04.2013.</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K. </w:t>
      </w:r>
      <w:proofErr w:type="spellStart"/>
      <w:r w:rsidRPr="00CB54C2">
        <w:rPr>
          <w:rFonts w:ascii="Calibri" w:eastAsia="Times New Roman" w:hAnsi="Calibri" w:cs="Calibri"/>
          <w:color w:val="000000"/>
        </w:rPr>
        <w:t>Sankaran</w:t>
      </w:r>
      <w:proofErr w:type="spellEnd"/>
      <w:r w:rsidRPr="00CB54C2">
        <w:rPr>
          <w:rFonts w:ascii="Calibri" w:eastAsia="Times New Roman" w:hAnsi="Calibri" w:cs="Calibri"/>
          <w:color w:val="000000"/>
        </w:rPr>
        <w:t xml:space="preserve">, and U. Singh, (eds.) (2008) Towards Legal Literacy. New Delhi: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Oxford University Press.</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 </w:t>
      </w:r>
      <w:proofErr w:type="spellStart"/>
      <w:r w:rsidRPr="00CB54C2">
        <w:rPr>
          <w:rFonts w:ascii="Calibri" w:eastAsia="Times New Roman" w:hAnsi="Calibri" w:cs="Calibri"/>
          <w:color w:val="000000"/>
        </w:rPr>
        <w:t>Pandey</w:t>
      </w:r>
      <w:proofErr w:type="spellEnd"/>
      <w:r w:rsidRPr="00CB54C2">
        <w:rPr>
          <w:rFonts w:ascii="Calibri" w:eastAsia="Times New Roman" w:hAnsi="Calibri" w:cs="Calibri"/>
          <w:color w:val="000000"/>
        </w:rPr>
        <w:t>, (2004) Rights of the Consumer. New Delhi: Indian Social Institute.</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Bare Acts: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Consumer Protection Act, 1986, Available at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http://chdslsa.gov.in/right_menu/act/pdf/</w:t>
      </w:r>
      <w:proofErr w:type="gramStart"/>
      <w:r w:rsidRPr="00CB54C2">
        <w:rPr>
          <w:rFonts w:ascii="Calibri" w:eastAsia="Times New Roman" w:hAnsi="Calibri" w:cs="Calibri"/>
          <w:color w:val="000000"/>
        </w:rPr>
        <w:t>consumer.pdf ,</w:t>
      </w:r>
      <w:proofErr w:type="gramEnd"/>
      <w:r w:rsidRPr="00CB54C2">
        <w:rPr>
          <w:rFonts w:ascii="Calibri" w:eastAsia="Times New Roman" w:hAnsi="Calibri" w:cs="Calibri"/>
          <w:color w:val="000000"/>
        </w:rPr>
        <w:t xml:space="preserve">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Criminal law Amendment Act, 2013, Available at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http://egazette.nic.in/WriteReadData/2013/E_17_2013_</w:t>
      </w:r>
      <w:proofErr w:type="gramStart"/>
      <w:r w:rsidRPr="00CB54C2">
        <w:rPr>
          <w:rFonts w:ascii="Calibri" w:eastAsia="Times New Roman" w:hAnsi="Calibri" w:cs="Calibri"/>
          <w:color w:val="000000"/>
        </w:rPr>
        <w:t>212.pdf ,</w:t>
      </w:r>
      <w:proofErr w:type="gramEnd"/>
      <w:r w:rsidRPr="00CB54C2">
        <w:rPr>
          <w:rFonts w:ascii="Calibri" w:eastAsia="Times New Roman" w:hAnsi="Calibri" w:cs="Calibri"/>
          <w:color w:val="000000"/>
        </w:rPr>
        <w:t xml:space="preserve">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Mahatma Gandhi National Rural Employment Guaranty Act, 2005, Available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at</w:t>
      </w:r>
      <w:proofErr w:type="gramEnd"/>
      <w:r w:rsidRPr="00CB54C2">
        <w:rPr>
          <w:rFonts w:ascii="Calibri" w:eastAsia="Times New Roman" w:hAnsi="Calibri" w:cs="Calibri"/>
          <w:color w:val="000000"/>
        </w:rPr>
        <w:t xml:space="preserve"> http://nrega.nic.in/rajaswa.pdf , Accessed: 10.04.2013.</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National Food Security Act 2011, Available at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http://nac.nic.in/foodsecurity/nfsb_final.pdf,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Protection of Women </w:t>
      </w:r>
      <w:proofErr w:type="gramStart"/>
      <w:r w:rsidRPr="00CB54C2">
        <w:rPr>
          <w:rFonts w:ascii="Calibri" w:eastAsia="Times New Roman" w:hAnsi="Calibri" w:cs="Calibri"/>
          <w:color w:val="000000"/>
        </w:rPr>
        <w:t>Against</w:t>
      </w:r>
      <w:proofErr w:type="gramEnd"/>
      <w:r w:rsidRPr="00CB54C2">
        <w:rPr>
          <w:rFonts w:ascii="Calibri" w:eastAsia="Times New Roman" w:hAnsi="Calibri" w:cs="Calibri"/>
          <w:color w:val="000000"/>
        </w:rPr>
        <w:t xml:space="preserve"> Domestic Violence Act, 2005, Available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at</w:t>
      </w:r>
      <w:proofErr w:type="gramEnd"/>
      <w:r w:rsidRPr="00CB54C2">
        <w:rPr>
          <w:rFonts w:ascii="Calibri" w:eastAsia="Times New Roman" w:hAnsi="Calibri" w:cs="Calibri"/>
          <w:color w:val="000000"/>
        </w:rPr>
        <w:t xml:space="preserve"> http://wcd.nic.in/wdvact.pdf,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Right to Information Act, 2005, Available at http://righttoinformation.gov.in/rti-</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act.pdf ,</w:t>
      </w:r>
      <w:proofErr w:type="gramEnd"/>
      <w:r w:rsidRPr="00CB54C2">
        <w:rPr>
          <w:rFonts w:ascii="Calibri" w:eastAsia="Times New Roman" w:hAnsi="Calibri" w:cs="Calibri"/>
          <w:color w:val="000000"/>
        </w:rPr>
        <w:t xml:space="preserve"> Accessed: 10.04.2013.</w:t>
      </w:r>
      <w:r w:rsidRPr="00CB54C2">
        <w:rPr>
          <w:rFonts w:ascii="Calibri" w:eastAsia="Times New Roman" w:hAnsi="Calibri" w:cs="Calibri"/>
          <w:color w:val="000000"/>
        </w:rPr>
        <w:br/>
      </w:r>
      <w:bookmarkStart w:id="0" w:name="_GoBack"/>
      <w:bookmarkEnd w:id="0"/>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Scheduled Castes and Scheduled Tribes Prevention of Atrocities Act, 1989, Available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at</w:t>
      </w:r>
      <w:proofErr w:type="gramEnd"/>
      <w:r w:rsidRPr="00CB54C2">
        <w:rPr>
          <w:rFonts w:ascii="Calibri" w:eastAsia="Times New Roman" w:hAnsi="Calibri" w:cs="Calibri"/>
          <w:color w:val="000000"/>
        </w:rPr>
        <w:t xml:space="preserve"> http://tribal.nic.in/writereaddata/linkimages/poaact989E4227472861.pdf,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Accessed: 10.04.2013.</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Scheduled Tribes and Other Traditional Forest Dwellers (Recognition of Forest Rights)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 xml:space="preserve">Act 2006, Available at http://tribal.gov.in/writereaddata/mainlinkFile/File1033.pdf,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Accessed: 10.04.2013.</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The Minimum Wages Act, 1948, Available at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http://www.ilo.org/dyn/travail/docs/623/Minimum%20Wages%20Act%201948.pdf,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Accessed: 10.04.2013.</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The Persons with Disabilities (Equal Opportunities, Protection of Rights, Full Participation)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Act, 1995, Available at http://bhind.nic.in/Sparsh_disability%20act%201995.pdf,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Accessed: 10.04.2013.</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The Right of Children to Free and Compulsory Education Act, 2009, Available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at</w:t>
      </w:r>
      <w:proofErr w:type="gramEnd"/>
      <w:r w:rsidRPr="00CB54C2">
        <w:rPr>
          <w:rFonts w:ascii="Calibri" w:eastAsia="Times New Roman" w:hAnsi="Calibri" w:cs="Calibri"/>
          <w:color w:val="000000"/>
        </w:rPr>
        <w:t xml:space="preserve"> http://www.delta.org.in/form/rte.pdf , Accessed: 10.04.2013.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The Sexual Harassment of Women at Workplace (Prevention, Prohibition and </w:t>
      </w:r>
      <w:proofErr w:type="spellStart"/>
      <w:r w:rsidRPr="00CB54C2">
        <w:rPr>
          <w:rFonts w:ascii="Calibri" w:eastAsia="Times New Roman" w:hAnsi="Calibri" w:cs="Calibri"/>
          <w:color w:val="000000"/>
        </w:rPr>
        <w:t>Redressal</w:t>
      </w:r>
      <w:proofErr w:type="spellEnd"/>
      <w:r w:rsidRPr="00CB54C2">
        <w:rPr>
          <w:rFonts w:ascii="Calibri" w:eastAsia="Times New Roman" w:hAnsi="Calibri" w:cs="Calibri"/>
          <w:color w:val="000000"/>
        </w:rPr>
        <w:t xml:space="preserve">)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Bill, 2012, Available at</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 xml:space="preserve">http://164.100.24.219/BillsTexts/LSBillTexts/PassedLoksabha/144C_2010_LS_Eng.pdf,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proofErr w:type="gramStart"/>
      <w:r w:rsidRPr="00CB54C2">
        <w:rPr>
          <w:rFonts w:ascii="Calibri" w:eastAsia="Times New Roman" w:hAnsi="Calibri" w:cs="Calibri"/>
          <w:color w:val="000000"/>
        </w:rPr>
        <w:t>Accessed: 10.04.2013.</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Criminal Law Amendment Act, 2013, Available </w:t>
      </w:r>
      <w:proofErr w:type="gramStart"/>
      <w:r w:rsidRPr="00CB54C2">
        <w:rPr>
          <w:rFonts w:ascii="Calibri" w:eastAsia="Times New Roman" w:hAnsi="Calibri" w:cs="Calibri"/>
          <w:color w:val="000000"/>
        </w:rPr>
        <w:t>at ,</w:t>
      </w:r>
      <w:proofErr w:type="gramEnd"/>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mha.nic.in/</w:t>
      </w:r>
      <w:proofErr w:type="spellStart"/>
      <w:r w:rsidRPr="00CB54C2">
        <w:rPr>
          <w:rFonts w:ascii="Calibri" w:eastAsia="Times New Roman" w:hAnsi="Calibri" w:cs="Calibri"/>
          <w:color w:val="000000"/>
        </w:rPr>
        <w:t>pdfs</w:t>
      </w:r>
      <w:proofErr w:type="spellEnd"/>
      <w:r w:rsidRPr="00CB54C2">
        <w:rPr>
          <w:rFonts w:ascii="Calibri" w:eastAsia="Times New Roman" w:hAnsi="Calibri" w:cs="Calibri"/>
          <w:color w:val="000000"/>
        </w:rPr>
        <w:t xml:space="preserve">/TheCrimnalLaw030413.pdfFile Format: PDF/Adobe Acrobat - Quick </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View, Accessed: 15.04.2013.</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Suggested exercises for students</w:t>
      </w:r>
      <w:r w:rsidRPr="00CB54C2">
        <w:rPr>
          <w:rFonts w:ascii="Calibri" w:eastAsia="Times New Roman" w:hAnsi="Calibri" w:cs="Calibri"/>
          <w:color w:val="000000"/>
        </w:rPr>
        <w:br/>
      </w:r>
      <w:r w:rsidRPr="00CB54C2">
        <w:rPr>
          <w:rFonts w:ascii="Calibri" w:eastAsia="Times New Roman" w:hAnsi="Calibri" w:cs="Calibri"/>
          <w:color w:val="000000"/>
        </w:rPr>
        <w:br/>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 Discuss the debates around any recent Ordinance, Bill or Act in Parliament.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2. How to file an FIR? In case there has been a theft in the </w:t>
      </w:r>
      <w:proofErr w:type="spellStart"/>
      <w:r w:rsidRPr="00CB54C2">
        <w:rPr>
          <w:rFonts w:ascii="Calibri" w:eastAsia="Times New Roman" w:hAnsi="Calibri" w:cs="Calibri"/>
          <w:color w:val="000000"/>
        </w:rPr>
        <w:t>neighbourhood</w:t>
      </w:r>
      <w:proofErr w:type="spellEnd"/>
      <w:r w:rsidRPr="00CB54C2">
        <w:rPr>
          <w:rFonts w:ascii="Calibri" w:eastAsia="Times New Roman" w:hAnsi="Calibri" w:cs="Calibri"/>
          <w:color w:val="000000"/>
        </w:rPr>
        <w:t xml:space="preserve"> how would you file the first Hand Information Report?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3. Under what circumstances can detention and arrest become illegal? </w:t>
      </w:r>
    </w:p>
    <w:p w:rsidR="00D32368" w:rsidRDefault="00D32368" w:rsidP="00D32368">
      <w:pPr>
        <w:spacing w:line="240" w:lineRule="auto"/>
        <w:rPr>
          <w:rFonts w:ascii="Calibri" w:eastAsia="Times New Roman" w:hAnsi="Calibri" w:cs="Calibri"/>
          <w:color w:val="000000"/>
        </w:rPr>
      </w:pPr>
      <w:r w:rsidRPr="00CB54C2">
        <w:rPr>
          <w:rFonts w:ascii="Calibri" w:eastAsia="Times New Roman" w:hAnsi="Calibri" w:cs="Calibri"/>
          <w:color w:val="000000"/>
        </w:rPr>
        <w:t xml:space="preserve">4. Discuss any contemporary practice or event that violates the equality and protection against </w:t>
      </w:r>
      <w:r>
        <w:rPr>
          <w:rFonts w:ascii="Calibri" w:eastAsia="Times New Roman" w:hAnsi="Calibri" w:cs="Calibri"/>
          <w:color w:val="000000"/>
        </w:rPr>
        <w:t>D</w:t>
      </w:r>
      <w:r w:rsidRPr="00CB54C2">
        <w:rPr>
          <w:rFonts w:ascii="Calibri" w:eastAsia="Times New Roman" w:hAnsi="Calibri" w:cs="Calibri"/>
          <w:color w:val="000000"/>
        </w:rPr>
        <w:t xml:space="preserve">iscrimination laws.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5. Read Ordinance XV -D of University of Delhi and make a list of the kinds of conduct that would qualify as sexual harassment.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6. Your friend has shared with you an incident of unwelcome verbal remarks on her by a person of higher authority in your college, what would you do?</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7. Visit any nearby construction site and talk to the workers about their daily wage. Find </w:t>
      </w:r>
      <w:r>
        <w:rPr>
          <w:rFonts w:ascii="Calibri" w:eastAsia="Times New Roman" w:hAnsi="Calibri" w:cs="Calibri"/>
          <w:color w:val="000000"/>
        </w:rPr>
        <w:t>O</w:t>
      </w:r>
      <w:r w:rsidRPr="00CB54C2">
        <w:rPr>
          <w:rFonts w:ascii="Calibri" w:eastAsia="Times New Roman" w:hAnsi="Calibri" w:cs="Calibri"/>
          <w:color w:val="000000"/>
        </w:rPr>
        <w:t xml:space="preserve">ut the minimum wage in Delhi for such construction work. Make an assessment of the awareness among the workers about their minimum wages and the law related to it.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8. You have seen a lady in your </w:t>
      </w:r>
      <w:proofErr w:type="spellStart"/>
      <w:r w:rsidRPr="00CB54C2">
        <w:rPr>
          <w:rFonts w:ascii="Calibri" w:eastAsia="Times New Roman" w:hAnsi="Calibri" w:cs="Calibri"/>
          <w:color w:val="000000"/>
        </w:rPr>
        <w:t>neighbourhood</w:t>
      </w:r>
      <w:proofErr w:type="spellEnd"/>
      <w:r w:rsidRPr="00CB54C2">
        <w:rPr>
          <w:rFonts w:ascii="Calibri" w:eastAsia="Times New Roman" w:hAnsi="Calibri" w:cs="Calibri"/>
          <w:color w:val="000000"/>
        </w:rPr>
        <w:t xml:space="preserve"> being beaten up by her husband. Identify the concerned Protection Officer in case you want to provide information about this incident.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9. Read the </w:t>
      </w:r>
      <w:proofErr w:type="spellStart"/>
      <w:r w:rsidRPr="00CB54C2">
        <w:rPr>
          <w:rFonts w:ascii="Calibri" w:eastAsia="Times New Roman" w:hAnsi="Calibri" w:cs="Calibri"/>
          <w:color w:val="000000"/>
        </w:rPr>
        <w:t>Vishakha</w:t>
      </w:r>
      <w:proofErr w:type="spellEnd"/>
      <w:r w:rsidRPr="00CB54C2">
        <w:rPr>
          <w:rFonts w:ascii="Calibri" w:eastAsia="Times New Roman" w:hAnsi="Calibri" w:cs="Calibri"/>
          <w:color w:val="000000"/>
        </w:rPr>
        <w:t xml:space="preserve"> Guidelines as laid down by the Supreme Court and the </w:t>
      </w:r>
      <w:proofErr w:type="spellStart"/>
      <w:r w:rsidRPr="00CB54C2">
        <w:rPr>
          <w:rFonts w:ascii="Calibri" w:eastAsia="Times New Roman" w:hAnsi="Calibri" w:cs="Calibri"/>
          <w:color w:val="000000"/>
        </w:rPr>
        <w:t>Actagainst</w:t>
      </w:r>
      <w:proofErr w:type="spellEnd"/>
      <w:r w:rsidRPr="00CB54C2">
        <w:rPr>
          <w:rFonts w:ascii="Calibri" w:eastAsia="Times New Roman" w:hAnsi="Calibri" w:cs="Calibri"/>
          <w:color w:val="000000"/>
        </w:rPr>
        <w:t xml:space="preserve"> sexual </w:t>
      </w:r>
      <w:r>
        <w:rPr>
          <w:rFonts w:ascii="Calibri" w:eastAsia="Times New Roman" w:hAnsi="Calibri" w:cs="Calibri"/>
          <w:color w:val="000000"/>
        </w:rPr>
        <w:t>H</w:t>
      </w:r>
      <w:r w:rsidRPr="00CB54C2">
        <w:rPr>
          <w:rFonts w:ascii="Calibri" w:eastAsia="Times New Roman" w:hAnsi="Calibri" w:cs="Calibri"/>
          <w:color w:val="000000"/>
        </w:rPr>
        <w:t xml:space="preserve">arassment at the workplace. Discuss what constitutes sexual harassment and the mechanisms available for its </w:t>
      </w:r>
      <w:proofErr w:type="spellStart"/>
      <w:r w:rsidRPr="00CB54C2">
        <w:rPr>
          <w:rFonts w:ascii="Calibri" w:eastAsia="Times New Roman" w:hAnsi="Calibri" w:cs="Calibri"/>
          <w:color w:val="000000"/>
        </w:rPr>
        <w:t>redressal</w:t>
      </w:r>
      <w:proofErr w:type="spellEnd"/>
      <w:r w:rsidRPr="00CB54C2">
        <w:rPr>
          <w:rFonts w:ascii="Calibri" w:eastAsia="Times New Roman" w:hAnsi="Calibri" w:cs="Calibri"/>
          <w:color w:val="000000"/>
        </w:rPr>
        <w:t xml:space="preserve"> in your institution.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lastRenderedPageBreak/>
        <w:t xml:space="preserve">10. What is the procedure to file an RTI?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11. You bought a product from a nearby shop which was expired, the shop keeper refused to return it. Use your knowledge of Consumer Protection Act to decide what you do next?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12. Do you think the provisions of Forest Rights Act (FRA) address the question of gender equality?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13. What must you keep in mind as a consumer while making a purchase that may later help you make use of Consumer Protection Act? (Hint- Should you ask for a Bill?)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14. In your surroundings have you witnessed any incident that would be considered offensive under the SC and ST Act? Make a class room presentation on it.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15. After reading the Disabilities Act, discuss in your classroom, whether the differently abled people in your college are able to exercise the rights and facilities guaranteed under the law. </w:t>
      </w:r>
    </w:p>
    <w:p w:rsidR="00D32368" w:rsidRPr="00CB54C2" w:rsidRDefault="00D32368" w:rsidP="00D32368">
      <w:pPr>
        <w:spacing w:line="240" w:lineRule="auto"/>
        <w:rPr>
          <w:rFonts w:ascii="Times New Roman" w:eastAsia="Times New Roman" w:hAnsi="Times New Roman" w:cs="Times New Roman"/>
          <w:sz w:val="24"/>
          <w:szCs w:val="24"/>
        </w:rPr>
      </w:pPr>
      <w:r w:rsidRPr="00CB54C2">
        <w:rPr>
          <w:rFonts w:ascii="Calibri" w:eastAsia="Times New Roman" w:hAnsi="Calibri" w:cs="Calibri"/>
          <w:color w:val="000000"/>
        </w:rPr>
        <w:t xml:space="preserve">16. Discuss the procedure for issuing a job card under MNREGA. </w:t>
      </w:r>
    </w:p>
    <w:p w:rsidR="00D32368" w:rsidRDefault="00D32368" w:rsidP="00D32368">
      <w:pPr>
        <w:spacing w:line="240" w:lineRule="auto"/>
        <w:rPr>
          <w:rFonts w:ascii="Calibri" w:eastAsia="Times New Roman" w:hAnsi="Calibri" w:cs="Calibri"/>
          <w:color w:val="000000"/>
        </w:rPr>
      </w:pPr>
      <w:r w:rsidRPr="00CB54C2">
        <w:rPr>
          <w:rFonts w:ascii="Calibri" w:eastAsia="Times New Roman" w:hAnsi="Calibri" w:cs="Calibri"/>
          <w:color w:val="000000"/>
        </w:rPr>
        <w:t>17. You have read the rural job guarantee scheme under MNREGA. Do you think that there is a need for similar guarantee scheme in urban areas? Discuss with your classmates.</w:t>
      </w:r>
    </w:p>
    <w:p w:rsidR="00D32368" w:rsidRDefault="00D32368" w:rsidP="00D32368">
      <w:pPr>
        <w:pBdr>
          <w:bottom w:val="single" w:sz="6" w:space="1" w:color="auto"/>
        </w:pBdr>
        <w:spacing w:line="240" w:lineRule="auto"/>
        <w:rPr>
          <w:rFonts w:ascii="Calibri" w:eastAsia="Times New Roman" w:hAnsi="Calibri" w:cs="Calibri"/>
          <w:color w:val="000000"/>
        </w:rPr>
      </w:pPr>
    </w:p>
    <w:p w:rsidR="00D32368" w:rsidRDefault="00D32368" w:rsidP="00D32368">
      <w:pPr>
        <w:spacing w:after="0" w:line="240" w:lineRule="auto"/>
        <w:ind w:left="19"/>
        <w:rPr>
          <w:rFonts w:ascii="Calibri" w:eastAsia="Times New Roman" w:hAnsi="Calibri" w:cs="Calibri"/>
          <w:b/>
          <w:bCs/>
          <w:color w:val="000000"/>
          <w:sz w:val="26"/>
          <w:szCs w:val="26"/>
          <w:u w:val="single"/>
        </w:rPr>
      </w:pPr>
    </w:p>
    <w:p w:rsidR="007F59F8" w:rsidRDefault="007F59F8"/>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Default="00A32811"/>
    <w:p w:rsidR="00A32811" w:rsidRPr="00206D38" w:rsidRDefault="00A32811" w:rsidP="00A32811">
      <w:pPr>
        <w:rPr>
          <w:b/>
          <w:bCs/>
          <w:sz w:val="24"/>
          <w:szCs w:val="24"/>
        </w:rPr>
      </w:pPr>
      <w:r>
        <w:rPr>
          <w:b/>
          <w:bCs/>
          <w:sz w:val="24"/>
          <w:szCs w:val="24"/>
        </w:rPr>
        <w:t>PAPER</w:t>
      </w:r>
      <w:r w:rsidRPr="00206D38">
        <w:rPr>
          <w:b/>
          <w:bCs/>
          <w:sz w:val="24"/>
          <w:szCs w:val="24"/>
        </w:rPr>
        <w:t>: PERSPECTIVES</w:t>
      </w:r>
      <w:r>
        <w:rPr>
          <w:b/>
          <w:bCs/>
          <w:sz w:val="24"/>
          <w:szCs w:val="24"/>
        </w:rPr>
        <w:t xml:space="preserve"> </w:t>
      </w:r>
      <w:r w:rsidRPr="00206D38">
        <w:rPr>
          <w:b/>
          <w:bCs/>
          <w:sz w:val="24"/>
          <w:szCs w:val="24"/>
        </w:rPr>
        <w:t>ON PUBLIC ADMINISTRATION (CORE PAPER)</w:t>
      </w:r>
    </w:p>
    <w:p w:rsidR="00A32811" w:rsidRPr="00206D38" w:rsidRDefault="00A32811" w:rsidP="00A32811">
      <w:pPr>
        <w:rPr>
          <w:b/>
          <w:bCs/>
          <w:sz w:val="24"/>
          <w:szCs w:val="24"/>
        </w:rPr>
      </w:pPr>
    </w:p>
    <w:p w:rsidR="00A32811" w:rsidRDefault="00A32811" w:rsidP="00A32811">
      <w:pPr>
        <w:rPr>
          <w:b/>
          <w:bCs/>
          <w:sz w:val="24"/>
          <w:szCs w:val="24"/>
        </w:rPr>
      </w:pPr>
      <w:r>
        <w:rPr>
          <w:b/>
          <w:bCs/>
          <w:sz w:val="24"/>
          <w:szCs w:val="24"/>
        </w:rPr>
        <w:t>SEMESTER: III BA (H) POLITICAL SCIENCE, SECTION ‘B’</w:t>
      </w:r>
    </w:p>
    <w:p w:rsidR="00A32811" w:rsidRDefault="00A32811" w:rsidP="00A32811">
      <w:pPr>
        <w:rPr>
          <w:b/>
          <w:bCs/>
          <w:sz w:val="24"/>
          <w:szCs w:val="24"/>
        </w:rPr>
      </w:pPr>
      <w:r>
        <w:rPr>
          <w:b/>
          <w:bCs/>
          <w:sz w:val="24"/>
          <w:szCs w:val="24"/>
        </w:rPr>
        <w:t>SESSION:  JUNE2020-JULY2021</w:t>
      </w:r>
    </w:p>
    <w:p w:rsidR="00A32811" w:rsidRDefault="00A32811" w:rsidP="00A32811">
      <w:pPr>
        <w:rPr>
          <w:b/>
          <w:bCs/>
          <w:sz w:val="24"/>
          <w:szCs w:val="24"/>
        </w:rPr>
      </w:pPr>
      <w:r>
        <w:rPr>
          <w:b/>
          <w:bCs/>
          <w:sz w:val="24"/>
          <w:szCs w:val="24"/>
        </w:rPr>
        <w:t xml:space="preserve">TEACHER NAME:  </w:t>
      </w:r>
      <w:proofErr w:type="spellStart"/>
      <w:r>
        <w:rPr>
          <w:b/>
          <w:bCs/>
          <w:sz w:val="24"/>
          <w:szCs w:val="24"/>
        </w:rPr>
        <w:t>Dr.Vibha</w:t>
      </w:r>
      <w:proofErr w:type="spellEnd"/>
      <w:r>
        <w:rPr>
          <w:b/>
          <w:bCs/>
          <w:sz w:val="24"/>
          <w:szCs w:val="24"/>
        </w:rPr>
        <w:t xml:space="preserve"> </w:t>
      </w:r>
      <w:proofErr w:type="spellStart"/>
      <w:r>
        <w:rPr>
          <w:b/>
          <w:bCs/>
          <w:sz w:val="24"/>
          <w:szCs w:val="24"/>
        </w:rPr>
        <w:t>Maurya</w:t>
      </w:r>
      <w:proofErr w:type="spellEnd"/>
      <w:r>
        <w:rPr>
          <w:b/>
          <w:bCs/>
          <w:sz w:val="24"/>
          <w:szCs w:val="24"/>
        </w:rPr>
        <w:t xml:space="preserve"> </w:t>
      </w:r>
    </w:p>
    <w:p w:rsidR="00A32811" w:rsidRDefault="00A32811" w:rsidP="00A32811">
      <w:pPr>
        <w:jc w:val="center"/>
        <w:rPr>
          <w:sz w:val="24"/>
          <w:szCs w:val="24"/>
        </w:rPr>
      </w:pPr>
    </w:p>
    <w:p w:rsidR="00A32811" w:rsidRDefault="00A32811" w:rsidP="00A32811">
      <w:pPr>
        <w:jc w:val="center"/>
        <w:rPr>
          <w:sz w:val="24"/>
          <w:szCs w:val="24"/>
        </w:rPr>
      </w:pPr>
    </w:p>
    <w:p w:rsidR="00A32811" w:rsidRDefault="00A32811" w:rsidP="00A32811">
      <w:pPr>
        <w:jc w:val="center"/>
        <w:rPr>
          <w:sz w:val="24"/>
          <w:szCs w:val="24"/>
        </w:rPr>
      </w:pPr>
    </w:p>
    <w:p w:rsidR="00A32811" w:rsidRDefault="00A32811" w:rsidP="00A32811">
      <w:pPr>
        <w:jc w:val="center"/>
        <w:rPr>
          <w:sz w:val="24"/>
          <w:szCs w:val="24"/>
        </w:rPr>
      </w:pPr>
    </w:p>
    <w:p w:rsidR="00A32811" w:rsidRDefault="00A32811" w:rsidP="00A32811">
      <w:pPr>
        <w:numPr>
          <w:ilvl w:val="0"/>
          <w:numId w:val="1"/>
        </w:numPr>
        <w:spacing w:after="0" w:line="240" w:lineRule="auto"/>
        <w:rPr>
          <w:b/>
          <w:bCs/>
          <w:sz w:val="24"/>
          <w:szCs w:val="24"/>
        </w:rPr>
      </w:pPr>
      <w:r>
        <w:rPr>
          <w:b/>
          <w:bCs/>
          <w:sz w:val="24"/>
          <w:szCs w:val="24"/>
        </w:rPr>
        <w:t>SYLLABUS</w:t>
      </w:r>
    </w:p>
    <w:p w:rsidR="00A32811" w:rsidRPr="004653A5" w:rsidRDefault="00A32811" w:rsidP="00A32811">
      <w:pPr>
        <w:pStyle w:val="ListParagraph"/>
        <w:numPr>
          <w:ilvl w:val="0"/>
          <w:numId w:val="2"/>
        </w:numPr>
        <w:tabs>
          <w:tab w:val="left" w:pos="420"/>
        </w:tabs>
        <w:rPr>
          <w:b/>
          <w:bCs/>
          <w:sz w:val="24"/>
          <w:szCs w:val="24"/>
        </w:rPr>
      </w:pPr>
      <w:r w:rsidRPr="004653A5">
        <w:rPr>
          <w:sz w:val="24"/>
          <w:szCs w:val="24"/>
        </w:rPr>
        <w:t xml:space="preserve">PUBLIC ADMINISTRATION AS A DISCIPLINE </w:t>
      </w:r>
    </w:p>
    <w:p w:rsidR="00A32811" w:rsidRPr="004653A5" w:rsidRDefault="00A32811" w:rsidP="00A32811">
      <w:pPr>
        <w:pStyle w:val="ListParagraph"/>
        <w:numPr>
          <w:ilvl w:val="0"/>
          <w:numId w:val="2"/>
        </w:numPr>
        <w:tabs>
          <w:tab w:val="left" w:pos="420"/>
        </w:tabs>
        <w:rPr>
          <w:b/>
          <w:bCs/>
          <w:sz w:val="24"/>
          <w:szCs w:val="24"/>
        </w:rPr>
      </w:pPr>
      <w:r w:rsidRPr="004653A5">
        <w:rPr>
          <w:sz w:val="24"/>
          <w:szCs w:val="24"/>
        </w:rPr>
        <w:t xml:space="preserve">THEORETICAL PERSPECTIVES </w:t>
      </w:r>
    </w:p>
    <w:p w:rsidR="00A32811" w:rsidRPr="004653A5" w:rsidRDefault="00A32811" w:rsidP="00A32811">
      <w:pPr>
        <w:pStyle w:val="ListParagraph"/>
        <w:tabs>
          <w:tab w:val="left" w:pos="420"/>
        </w:tabs>
        <w:ind w:left="780"/>
        <w:rPr>
          <w:sz w:val="24"/>
          <w:szCs w:val="24"/>
        </w:rPr>
      </w:pPr>
      <w:r w:rsidRPr="004653A5">
        <w:rPr>
          <w:sz w:val="24"/>
          <w:szCs w:val="24"/>
        </w:rPr>
        <w:t>CLASSICAL THEORIES, NEO-CLASSICAL THEORIES, CONTEMPORARY THEORIES</w:t>
      </w:r>
    </w:p>
    <w:p w:rsidR="00A32811" w:rsidRPr="004653A5" w:rsidRDefault="00A32811" w:rsidP="00A32811">
      <w:pPr>
        <w:pStyle w:val="ListParagraph"/>
        <w:numPr>
          <w:ilvl w:val="0"/>
          <w:numId w:val="2"/>
        </w:numPr>
        <w:tabs>
          <w:tab w:val="left" w:pos="420"/>
        </w:tabs>
        <w:rPr>
          <w:b/>
          <w:bCs/>
          <w:sz w:val="24"/>
          <w:szCs w:val="24"/>
        </w:rPr>
      </w:pPr>
      <w:r w:rsidRPr="004653A5">
        <w:rPr>
          <w:sz w:val="24"/>
          <w:szCs w:val="24"/>
        </w:rPr>
        <w:t>PUBLIC POLICY</w:t>
      </w:r>
    </w:p>
    <w:p w:rsidR="00A32811" w:rsidRPr="004653A5" w:rsidRDefault="00A32811" w:rsidP="00A32811">
      <w:pPr>
        <w:pStyle w:val="ListParagraph"/>
        <w:numPr>
          <w:ilvl w:val="0"/>
          <w:numId w:val="2"/>
        </w:numPr>
        <w:tabs>
          <w:tab w:val="left" w:pos="420"/>
        </w:tabs>
        <w:rPr>
          <w:b/>
          <w:bCs/>
          <w:sz w:val="24"/>
          <w:szCs w:val="24"/>
        </w:rPr>
      </w:pPr>
      <w:r w:rsidRPr="004653A5">
        <w:rPr>
          <w:sz w:val="24"/>
          <w:szCs w:val="24"/>
        </w:rPr>
        <w:t>MAJOR APPROACHES IN PUBLIC ADMINISTRATION</w:t>
      </w:r>
    </w:p>
    <w:p w:rsidR="00A32811" w:rsidRDefault="00A32811" w:rsidP="00A32811">
      <w:pPr>
        <w:rPr>
          <w:b/>
          <w:bCs/>
          <w:sz w:val="24"/>
          <w:szCs w:val="24"/>
          <w:u w:val="single"/>
        </w:rPr>
      </w:pPr>
    </w:p>
    <w:p w:rsidR="00A32811" w:rsidRDefault="00A32811" w:rsidP="00A32811">
      <w:pPr>
        <w:jc w:val="center"/>
        <w:rPr>
          <w:sz w:val="24"/>
          <w:szCs w:val="24"/>
        </w:rPr>
      </w:pPr>
    </w:p>
    <w:p w:rsidR="00A32811" w:rsidRDefault="00A32811" w:rsidP="00A32811">
      <w:pPr>
        <w:numPr>
          <w:ilvl w:val="0"/>
          <w:numId w:val="1"/>
        </w:numPr>
        <w:spacing w:after="0" w:line="240" w:lineRule="auto"/>
        <w:rPr>
          <w:b/>
          <w:bCs/>
          <w:sz w:val="24"/>
          <w:szCs w:val="24"/>
        </w:rPr>
      </w:pPr>
      <w:r>
        <w:rPr>
          <w:b/>
          <w:bCs/>
          <w:sz w:val="24"/>
          <w:szCs w:val="24"/>
        </w:rPr>
        <w:t xml:space="preserve">COURSE DESCRIPTION </w:t>
      </w:r>
    </w:p>
    <w:p w:rsidR="00A32811" w:rsidRPr="00ED5F27" w:rsidRDefault="00A32811" w:rsidP="00A32811">
      <w:pPr>
        <w:tabs>
          <w:tab w:val="left" w:pos="420"/>
        </w:tabs>
        <w:ind w:left="420"/>
        <w:rPr>
          <w:b/>
          <w:bCs/>
          <w:sz w:val="24"/>
          <w:szCs w:val="24"/>
        </w:rPr>
      </w:pPr>
      <w:r w:rsidRPr="004653A5">
        <w:rPr>
          <w:sz w:val="24"/>
          <w:szCs w:val="24"/>
        </w:rPr>
        <w:t>The course provides an introduction to the discipline of public administration. This paper encompasses public administration in its historical context with an emphasis on the various classical and contemporary administrative theories. The course also explores some of the recent trends, including feminism and ecological conservation and how the call for greater democratization is restructuring public administration. The course will also attempt to provide the students a comprehensive understanding on contemporary administrative developments.</w:t>
      </w:r>
    </w:p>
    <w:p w:rsidR="00A32811" w:rsidRDefault="00A32811" w:rsidP="00A32811">
      <w:pPr>
        <w:rPr>
          <w:sz w:val="24"/>
          <w:szCs w:val="24"/>
        </w:rPr>
      </w:pPr>
    </w:p>
    <w:p w:rsidR="00A32811" w:rsidRDefault="00A32811" w:rsidP="00A32811">
      <w:pPr>
        <w:numPr>
          <w:ilvl w:val="0"/>
          <w:numId w:val="1"/>
        </w:numPr>
        <w:spacing w:after="0" w:line="240" w:lineRule="auto"/>
        <w:rPr>
          <w:b/>
          <w:bCs/>
          <w:sz w:val="24"/>
          <w:szCs w:val="24"/>
        </w:rPr>
      </w:pPr>
      <w:r>
        <w:rPr>
          <w:b/>
          <w:bCs/>
          <w:sz w:val="24"/>
          <w:szCs w:val="24"/>
        </w:rPr>
        <w:t>TEACHING TIME : 12 WEEKS</w:t>
      </w:r>
    </w:p>
    <w:p w:rsidR="00A32811" w:rsidRPr="00BB49BE" w:rsidRDefault="00A32811" w:rsidP="00A32811">
      <w:pPr>
        <w:pStyle w:val="ListParagraph"/>
        <w:ind w:left="420"/>
        <w:jc w:val="both"/>
        <w:rPr>
          <w:rFonts w:ascii="Times New Roman" w:hAnsi="Times New Roman" w:cs="Times New Roman"/>
          <w:sz w:val="24"/>
          <w:szCs w:val="24"/>
        </w:rPr>
      </w:pPr>
      <w:r w:rsidRPr="00BB49BE">
        <w:rPr>
          <w:rFonts w:ascii="Times New Roman" w:hAnsi="Times New Roman" w:cs="Times New Roman"/>
          <w:sz w:val="24"/>
          <w:szCs w:val="24"/>
        </w:rPr>
        <w:lastRenderedPageBreak/>
        <w:t xml:space="preserve">12 Weeks approximately five days of a week </w:t>
      </w:r>
    </w:p>
    <w:p w:rsidR="00A32811" w:rsidRPr="00662FE7" w:rsidRDefault="00A32811" w:rsidP="00A32811">
      <w:pPr>
        <w:pStyle w:val="ListParagraph"/>
        <w:ind w:left="420"/>
        <w:jc w:val="both"/>
        <w:rPr>
          <w:rFonts w:cstheme="minorHAnsi"/>
          <w:sz w:val="24"/>
          <w:szCs w:val="24"/>
        </w:rPr>
      </w:pPr>
      <w:r w:rsidRPr="00662FE7">
        <w:rPr>
          <w:rFonts w:cstheme="minorHAnsi"/>
          <w:sz w:val="24"/>
          <w:szCs w:val="24"/>
        </w:rPr>
        <w:t>The course is organized around daily lectures as per the time table. Students will be provided reading assignments each to help them follow the course content. The lecture will be given according to reading material. Internal Assessment of 25 marks will be given to the students based on activities like assignment, presentation and class test. There are 5 marks for attendance as part of internal assessment.</w:t>
      </w:r>
    </w:p>
    <w:p w:rsidR="00A32811" w:rsidRDefault="00A32811" w:rsidP="00A32811">
      <w:pPr>
        <w:rPr>
          <w:rFonts w:ascii="Calibri" w:eastAsia="Helvetica" w:hAnsi="Calibri" w:cs="Calibri"/>
          <w:b/>
          <w:bCs/>
          <w:color w:val="000000"/>
          <w:sz w:val="24"/>
          <w:szCs w:val="24"/>
          <w:u w:val="single"/>
          <w:shd w:val="clear" w:color="auto" w:fill="FFFFFF"/>
        </w:rPr>
      </w:pPr>
    </w:p>
    <w:p w:rsidR="00A32811" w:rsidRDefault="00A32811" w:rsidP="00A32811">
      <w:pPr>
        <w:rPr>
          <w:rFonts w:ascii="Calibri" w:eastAsia="Helvetica" w:hAnsi="Calibri" w:cs="Calibri"/>
          <w:b/>
          <w:bCs/>
          <w:color w:val="000000"/>
          <w:sz w:val="24"/>
          <w:szCs w:val="24"/>
          <w:u w:val="single"/>
          <w:shd w:val="clear" w:color="auto" w:fill="FFFFFF"/>
        </w:rPr>
      </w:pPr>
    </w:p>
    <w:p w:rsidR="00A32811" w:rsidRDefault="00A32811" w:rsidP="00A32811">
      <w:pPr>
        <w:numPr>
          <w:ilvl w:val="0"/>
          <w:numId w:val="1"/>
        </w:numPr>
        <w:spacing w:after="0" w:line="240" w:lineRule="auto"/>
        <w:rPr>
          <w:b/>
          <w:bCs/>
          <w:sz w:val="24"/>
          <w:szCs w:val="24"/>
        </w:rPr>
      </w:pPr>
      <w:r>
        <w:rPr>
          <w:b/>
          <w:bCs/>
          <w:sz w:val="24"/>
          <w:szCs w:val="24"/>
        </w:rPr>
        <w:t>UNIT WISE BREAK UP OF SYLLABUS:</w:t>
      </w:r>
    </w:p>
    <w:p w:rsidR="00A32811" w:rsidRDefault="00A32811" w:rsidP="00A32811">
      <w:pPr>
        <w:tabs>
          <w:tab w:val="left" w:pos="420"/>
        </w:tabs>
        <w:ind w:left="420"/>
        <w:rPr>
          <w:b/>
          <w:bCs/>
          <w:sz w:val="24"/>
          <w:szCs w:val="24"/>
        </w:rPr>
      </w:pPr>
    </w:p>
    <w:p w:rsidR="00A32811" w:rsidRPr="00F25802" w:rsidRDefault="00A32811" w:rsidP="00A32811">
      <w:pPr>
        <w:pStyle w:val="ListParagraph"/>
        <w:numPr>
          <w:ilvl w:val="0"/>
          <w:numId w:val="3"/>
        </w:numPr>
        <w:tabs>
          <w:tab w:val="left" w:pos="420"/>
        </w:tabs>
        <w:rPr>
          <w:sz w:val="24"/>
          <w:szCs w:val="24"/>
        </w:rPr>
      </w:pPr>
      <w:r w:rsidRPr="004653A5">
        <w:rPr>
          <w:sz w:val="24"/>
          <w:szCs w:val="24"/>
        </w:rPr>
        <w:t xml:space="preserve">PUBLIC ADMINISTRATION AS A DISCIPLINE </w:t>
      </w:r>
      <w:r>
        <w:rPr>
          <w:sz w:val="24"/>
          <w:szCs w:val="24"/>
        </w:rPr>
        <w:t>(3 Weeks)</w:t>
      </w:r>
    </w:p>
    <w:p w:rsidR="00A32811" w:rsidRDefault="00A32811" w:rsidP="00A32811">
      <w:pPr>
        <w:pStyle w:val="ListParagraph"/>
        <w:tabs>
          <w:tab w:val="left" w:pos="420"/>
        </w:tabs>
        <w:ind w:left="1140"/>
        <w:rPr>
          <w:sz w:val="24"/>
          <w:szCs w:val="24"/>
        </w:rPr>
      </w:pPr>
      <w:r w:rsidRPr="004653A5">
        <w:rPr>
          <w:sz w:val="24"/>
          <w:szCs w:val="24"/>
        </w:rPr>
        <w:sym w:font="Symbol" w:char="F0B7"/>
      </w:r>
      <w:r w:rsidRPr="004653A5">
        <w:rPr>
          <w:sz w:val="24"/>
          <w:szCs w:val="24"/>
        </w:rPr>
        <w:t xml:space="preserve"> Meaning, Dimensions and Significance of the Discipline</w:t>
      </w:r>
    </w:p>
    <w:p w:rsidR="00A32811" w:rsidRDefault="00A32811" w:rsidP="00A32811">
      <w:pPr>
        <w:pStyle w:val="ListParagraph"/>
        <w:tabs>
          <w:tab w:val="left" w:pos="420"/>
        </w:tabs>
        <w:ind w:left="1140"/>
        <w:rPr>
          <w:sz w:val="24"/>
          <w:szCs w:val="24"/>
        </w:rPr>
      </w:pPr>
      <w:r w:rsidRPr="004653A5">
        <w:rPr>
          <w:sz w:val="24"/>
          <w:szCs w:val="24"/>
        </w:rPr>
        <w:sym w:font="Symbol" w:char="F0B7"/>
      </w:r>
      <w:r w:rsidRPr="004653A5">
        <w:rPr>
          <w:sz w:val="24"/>
          <w:szCs w:val="24"/>
        </w:rPr>
        <w:t xml:space="preserve"> Public and Private Administration </w:t>
      </w:r>
    </w:p>
    <w:p w:rsidR="00A32811" w:rsidRDefault="00A32811" w:rsidP="00A32811">
      <w:pPr>
        <w:pStyle w:val="ListParagraph"/>
        <w:tabs>
          <w:tab w:val="left" w:pos="420"/>
        </w:tabs>
        <w:ind w:left="1140"/>
        <w:rPr>
          <w:sz w:val="24"/>
          <w:szCs w:val="24"/>
        </w:rPr>
      </w:pPr>
      <w:r w:rsidRPr="004653A5">
        <w:rPr>
          <w:sz w:val="24"/>
          <w:szCs w:val="24"/>
        </w:rPr>
        <w:sym w:font="Symbol" w:char="F0B7"/>
      </w:r>
      <w:r w:rsidRPr="004653A5">
        <w:rPr>
          <w:sz w:val="24"/>
          <w:szCs w:val="24"/>
        </w:rPr>
        <w:t xml:space="preserve"> Evolution of Public Administration </w:t>
      </w:r>
    </w:p>
    <w:p w:rsidR="00A32811" w:rsidRDefault="00A32811" w:rsidP="00A32811">
      <w:pPr>
        <w:pStyle w:val="ListParagraph"/>
        <w:tabs>
          <w:tab w:val="left" w:pos="420"/>
        </w:tabs>
        <w:ind w:left="1140"/>
        <w:rPr>
          <w:sz w:val="24"/>
          <w:szCs w:val="24"/>
        </w:rPr>
      </w:pPr>
    </w:p>
    <w:p w:rsidR="00A32811" w:rsidRPr="00F25802" w:rsidRDefault="00A32811" w:rsidP="00A32811">
      <w:pPr>
        <w:tabs>
          <w:tab w:val="left" w:pos="420"/>
        </w:tabs>
        <w:rPr>
          <w:sz w:val="24"/>
          <w:szCs w:val="24"/>
        </w:rPr>
      </w:pPr>
      <w:r w:rsidRPr="00F25802">
        <w:rPr>
          <w:sz w:val="24"/>
          <w:szCs w:val="24"/>
        </w:rPr>
        <w:t xml:space="preserve">This unit is the introductory part of the syllabus. </w:t>
      </w:r>
      <w:r w:rsidRPr="00F25802">
        <w:rPr>
          <w:rFonts w:ascii="Times New Roman" w:hAnsi="Times New Roman" w:cs="Times New Roman"/>
          <w:sz w:val="24"/>
          <w:szCs w:val="24"/>
        </w:rPr>
        <w:t xml:space="preserve">It deals with detailed understanding of Public Administration. </w:t>
      </w:r>
      <w:r>
        <w:rPr>
          <w:rFonts w:ascii="Times New Roman" w:hAnsi="Times New Roman" w:cs="Times New Roman"/>
          <w:sz w:val="24"/>
          <w:szCs w:val="24"/>
        </w:rPr>
        <w:t xml:space="preserve">Students will get to know about various meanings and concepts of Public Administration along with the evolution of this discipline. Students will also be taught the comparative study </w:t>
      </w:r>
      <w:proofErr w:type="gramStart"/>
      <w:r>
        <w:rPr>
          <w:rFonts w:ascii="Times New Roman" w:hAnsi="Times New Roman" w:cs="Times New Roman"/>
          <w:sz w:val="24"/>
          <w:szCs w:val="24"/>
        </w:rPr>
        <w:t>of  Public</w:t>
      </w:r>
      <w:proofErr w:type="gramEnd"/>
      <w:r>
        <w:rPr>
          <w:rFonts w:ascii="Times New Roman" w:hAnsi="Times New Roman" w:cs="Times New Roman"/>
          <w:sz w:val="24"/>
          <w:szCs w:val="24"/>
        </w:rPr>
        <w:t xml:space="preserve"> Administration and Private Administration. </w:t>
      </w:r>
    </w:p>
    <w:p w:rsidR="00A32811" w:rsidRPr="00F25802" w:rsidRDefault="00A32811" w:rsidP="00A32811">
      <w:pPr>
        <w:tabs>
          <w:tab w:val="left" w:pos="420"/>
        </w:tabs>
        <w:rPr>
          <w:sz w:val="24"/>
          <w:szCs w:val="24"/>
        </w:rPr>
      </w:pPr>
    </w:p>
    <w:p w:rsidR="00A32811" w:rsidRPr="004653A5" w:rsidRDefault="00A32811" w:rsidP="00A32811">
      <w:pPr>
        <w:pStyle w:val="ListParagraph"/>
        <w:tabs>
          <w:tab w:val="left" w:pos="420"/>
        </w:tabs>
        <w:ind w:left="1140"/>
        <w:rPr>
          <w:b/>
          <w:bCs/>
          <w:sz w:val="24"/>
          <w:szCs w:val="24"/>
        </w:rPr>
      </w:pPr>
    </w:p>
    <w:p w:rsidR="00A32811" w:rsidRPr="00AF6019" w:rsidRDefault="00A32811" w:rsidP="00A32811">
      <w:pPr>
        <w:pStyle w:val="ListParagraph"/>
        <w:numPr>
          <w:ilvl w:val="0"/>
          <w:numId w:val="3"/>
        </w:numPr>
        <w:tabs>
          <w:tab w:val="left" w:pos="420"/>
        </w:tabs>
        <w:rPr>
          <w:b/>
          <w:bCs/>
          <w:sz w:val="24"/>
          <w:szCs w:val="24"/>
        </w:rPr>
      </w:pPr>
      <w:r w:rsidRPr="004653A5">
        <w:rPr>
          <w:sz w:val="24"/>
          <w:szCs w:val="24"/>
        </w:rPr>
        <w:t xml:space="preserve"> THEORETICAL PERSPECTIVES </w:t>
      </w:r>
      <w:r>
        <w:rPr>
          <w:sz w:val="24"/>
          <w:szCs w:val="24"/>
        </w:rPr>
        <w:t>(5 Weeks)</w:t>
      </w:r>
    </w:p>
    <w:p w:rsidR="00A32811" w:rsidRDefault="00A32811" w:rsidP="00A32811">
      <w:pPr>
        <w:pStyle w:val="ListParagraph"/>
        <w:tabs>
          <w:tab w:val="left" w:pos="420"/>
        </w:tabs>
        <w:ind w:left="1140"/>
        <w:rPr>
          <w:sz w:val="24"/>
          <w:szCs w:val="24"/>
        </w:rPr>
      </w:pPr>
    </w:p>
    <w:p w:rsidR="00A32811" w:rsidRDefault="00A32811" w:rsidP="00A32811">
      <w:pPr>
        <w:pStyle w:val="ListParagraph"/>
        <w:tabs>
          <w:tab w:val="left" w:pos="420"/>
        </w:tabs>
        <w:ind w:left="1140"/>
        <w:rPr>
          <w:sz w:val="24"/>
          <w:szCs w:val="24"/>
        </w:rPr>
      </w:pPr>
      <w:r>
        <w:rPr>
          <w:sz w:val="24"/>
          <w:szCs w:val="24"/>
        </w:rPr>
        <w:t>This unit deals with various theories of Public Administration starting from classical theories to neo classical and contemporary theories. These theories will make students to understand the core ideals of Administration and how these ideals have changed with time and place.</w:t>
      </w:r>
    </w:p>
    <w:p w:rsidR="00A32811" w:rsidRPr="00BB49BE" w:rsidRDefault="00A32811" w:rsidP="00A32811">
      <w:pPr>
        <w:pStyle w:val="ListParagraph"/>
        <w:tabs>
          <w:tab w:val="left" w:pos="420"/>
        </w:tabs>
        <w:ind w:left="1140"/>
        <w:rPr>
          <w:b/>
          <w:bCs/>
          <w:sz w:val="24"/>
          <w:szCs w:val="24"/>
        </w:rPr>
      </w:pPr>
    </w:p>
    <w:p w:rsidR="00A32811" w:rsidRPr="00BB49BE" w:rsidRDefault="00A32811" w:rsidP="00A32811">
      <w:pPr>
        <w:tabs>
          <w:tab w:val="left" w:pos="420"/>
        </w:tabs>
        <w:ind w:left="420"/>
        <w:rPr>
          <w:b/>
          <w:bCs/>
          <w:sz w:val="24"/>
          <w:szCs w:val="24"/>
        </w:rPr>
      </w:pPr>
    </w:p>
    <w:p w:rsidR="00A32811" w:rsidRPr="00BB49BE" w:rsidRDefault="00A32811" w:rsidP="00A32811">
      <w:pPr>
        <w:pStyle w:val="ListParagraph"/>
        <w:tabs>
          <w:tab w:val="left" w:pos="420"/>
        </w:tabs>
        <w:ind w:left="1140"/>
        <w:rPr>
          <w:b/>
          <w:bCs/>
          <w:sz w:val="24"/>
          <w:szCs w:val="24"/>
        </w:rPr>
      </w:pPr>
      <w:r w:rsidRPr="00BB49BE">
        <w:rPr>
          <w:sz w:val="24"/>
          <w:szCs w:val="24"/>
        </w:rPr>
        <w:t xml:space="preserve">CLASSICAL THEORIES </w:t>
      </w:r>
    </w:p>
    <w:p w:rsidR="00A32811" w:rsidRPr="00BB49BE" w:rsidRDefault="00A32811" w:rsidP="00A32811">
      <w:pPr>
        <w:pStyle w:val="ListParagraph"/>
        <w:numPr>
          <w:ilvl w:val="0"/>
          <w:numId w:val="4"/>
        </w:numPr>
        <w:tabs>
          <w:tab w:val="left" w:pos="420"/>
        </w:tabs>
        <w:rPr>
          <w:b/>
          <w:bCs/>
          <w:sz w:val="24"/>
          <w:szCs w:val="24"/>
        </w:rPr>
      </w:pPr>
      <w:r w:rsidRPr="00BB49BE">
        <w:rPr>
          <w:sz w:val="24"/>
          <w:szCs w:val="24"/>
        </w:rPr>
        <w:t xml:space="preserve"> Scientific </w:t>
      </w:r>
      <w:r>
        <w:rPr>
          <w:sz w:val="24"/>
          <w:szCs w:val="24"/>
        </w:rPr>
        <w:t>M</w:t>
      </w:r>
      <w:r w:rsidRPr="00BB49BE">
        <w:rPr>
          <w:sz w:val="24"/>
          <w:szCs w:val="24"/>
        </w:rPr>
        <w:t>anagement (</w:t>
      </w:r>
      <w:proofErr w:type="spellStart"/>
      <w:r w:rsidRPr="00BB49BE">
        <w:rPr>
          <w:sz w:val="24"/>
          <w:szCs w:val="24"/>
        </w:rPr>
        <w:t>F.W.Taylor</w:t>
      </w:r>
      <w:proofErr w:type="spellEnd"/>
      <w:r w:rsidRPr="00BB49BE">
        <w:rPr>
          <w:sz w:val="24"/>
          <w:szCs w:val="24"/>
        </w:rPr>
        <w:t xml:space="preserve">) </w:t>
      </w:r>
    </w:p>
    <w:p w:rsidR="00A32811" w:rsidRPr="00BB49BE" w:rsidRDefault="00A32811" w:rsidP="00A32811">
      <w:pPr>
        <w:pStyle w:val="ListParagraph"/>
        <w:numPr>
          <w:ilvl w:val="0"/>
          <w:numId w:val="4"/>
        </w:numPr>
        <w:tabs>
          <w:tab w:val="left" w:pos="420"/>
        </w:tabs>
        <w:rPr>
          <w:b/>
          <w:bCs/>
          <w:sz w:val="24"/>
          <w:szCs w:val="24"/>
        </w:rPr>
      </w:pPr>
      <w:r w:rsidRPr="00BB49BE">
        <w:rPr>
          <w:sz w:val="24"/>
          <w:szCs w:val="24"/>
        </w:rPr>
        <w:t xml:space="preserve"> Administrative Management (</w:t>
      </w:r>
      <w:proofErr w:type="spellStart"/>
      <w:r w:rsidRPr="00BB49BE">
        <w:rPr>
          <w:sz w:val="24"/>
          <w:szCs w:val="24"/>
        </w:rPr>
        <w:t>Gullick</w:t>
      </w:r>
      <w:proofErr w:type="spellEnd"/>
      <w:r w:rsidRPr="00BB49BE">
        <w:rPr>
          <w:sz w:val="24"/>
          <w:szCs w:val="24"/>
        </w:rPr>
        <w:t xml:space="preserve">, </w:t>
      </w:r>
      <w:proofErr w:type="spellStart"/>
      <w:r w:rsidRPr="00BB49BE">
        <w:rPr>
          <w:sz w:val="24"/>
          <w:szCs w:val="24"/>
        </w:rPr>
        <w:t>Urwick</w:t>
      </w:r>
      <w:proofErr w:type="spellEnd"/>
      <w:r w:rsidRPr="00BB49BE">
        <w:rPr>
          <w:sz w:val="24"/>
          <w:szCs w:val="24"/>
        </w:rPr>
        <w:t xml:space="preserve"> and </w:t>
      </w:r>
      <w:proofErr w:type="spellStart"/>
      <w:r w:rsidRPr="00BB49BE">
        <w:rPr>
          <w:sz w:val="24"/>
          <w:szCs w:val="24"/>
        </w:rPr>
        <w:t>Fayol</w:t>
      </w:r>
      <w:proofErr w:type="spellEnd"/>
      <w:r w:rsidRPr="00BB49BE">
        <w:rPr>
          <w:sz w:val="24"/>
          <w:szCs w:val="24"/>
        </w:rPr>
        <w:t xml:space="preserve">) </w:t>
      </w:r>
    </w:p>
    <w:p w:rsidR="00A32811" w:rsidRPr="00AF6019" w:rsidRDefault="00A32811" w:rsidP="00A32811">
      <w:pPr>
        <w:pStyle w:val="ListParagraph"/>
        <w:numPr>
          <w:ilvl w:val="0"/>
          <w:numId w:val="4"/>
        </w:numPr>
        <w:tabs>
          <w:tab w:val="left" w:pos="420"/>
        </w:tabs>
        <w:rPr>
          <w:b/>
          <w:bCs/>
          <w:sz w:val="24"/>
          <w:szCs w:val="24"/>
        </w:rPr>
      </w:pPr>
      <w:r w:rsidRPr="00BB49BE">
        <w:rPr>
          <w:sz w:val="24"/>
          <w:szCs w:val="24"/>
        </w:rPr>
        <w:t>Ideal-type bureaucracy (Max Weber)</w:t>
      </w:r>
    </w:p>
    <w:p w:rsidR="00A32811" w:rsidRDefault="00A32811" w:rsidP="00A32811">
      <w:pPr>
        <w:tabs>
          <w:tab w:val="left" w:pos="420"/>
        </w:tabs>
        <w:rPr>
          <w:b/>
          <w:bCs/>
          <w:sz w:val="24"/>
          <w:szCs w:val="24"/>
        </w:rPr>
      </w:pPr>
    </w:p>
    <w:p w:rsidR="00A32811" w:rsidRDefault="00A32811" w:rsidP="00A32811">
      <w:pPr>
        <w:tabs>
          <w:tab w:val="left" w:pos="420"/>
        </w:tabs>
        <w:rPr>
          <w:sz w:val="24"/>
          <w:szCs w:val="24"/>
        </w:rPr>
      </w:pPr>
      <w:r>
        <w:rPr>
          <w:sz w:val="24"/>
          <w:szCs w:val="24"/>
        </w:rPr>
        <w:t xml:space="preserve">In this part students will get to know the classical theories of Public Administration. The classical theories project public administration as a science. F. W. Taylor, Max Weber, </w:t>
      </w:r>
      <w:proofErr w:type="spellStart"/>
      <w:r>
        <w:rPr>
          <w:sz w:val="24"/>
          <w:szCs w:val="24"/>
        </w:rPr>
        <w:t>Gullick</w:t>
      </w:r>
      <w:proofErr w:type="spellEnd"/>
      <w:r>
        <w:rPr>
          <w:sz w:val="24"/>
          <w:szCs w:val="24"/>
        </w:rPr>
        <w:t xml:space="preserve">, </w:t>
      </w:r>
      <w:proofErr w:type="spellStart"/>
      <w:proofErr w:type="gramStart"/>
      <w:r>
        <w:rPr>
          <w:sz w:val="24"/>
          <w:szCs w:val="24"/>
        </w:rPr>
        <w:t>Urwick</w:t>
      </w:r>
      <w:proofErr w:type="spellEnd"/>
      <w:proofErr w:type="gramEnd"/>
      <w:r>
        <w:rPr>
          <w:sz w:val="24"/>
          <w:szCs w:val="24"/>
        </w:rPr>
        <w:t xml:space="preserve"> are some of classical thinkers.  The major </w:t>
      </w:r>
      <w:proofErr w:type="gramStart"/>
      <w:r>
        <w:rPr>
          <w:sz w:val="24"/>
          <w:szCs w:val="24"/>
        </w:rPr>
        <w:t>theories  will</w:t>
      </w:r>
      <w:proofErr w:type="gramEnd"/>
      <w:r>
        <w:rPr>
          <w:sz w:val="24"/>
          <w:szCs w:val="24"/>
        </w:rPr>
        <w:t xml:space="preserve"> Taylor’s Scientific management </w:t>
      </w:r>
      <w:r>
        <w:rPr>
          <w:sz w:val="24"/>
          <w:szCs w:val="24"/>
        </w:rPr>
        <w:lastRenderedPageBreak/>
        <w:t xml:space="preserve">theory, Weber’s Bureaucratic Theory and different management theories by Luther </w:t>
      </w:r>
      <w:proofErr w:type="spellStart"/>
      <w:r>
        <w:rPr>
          <w:sz w:val="24"/>
          <w:szCs w:val="24"/>
        </w:rPr>
        <w:t>Gullick</w:t>
      </w:r>
      <w:proofErr w:type="spellEnd"/>
      <w:r>
        <w:rPr>
          <w:sz w:val="24"/>
          <w:szCs w:val="24"/>
        </w:rPr>
        <w:t xml:space="preserve">, </w:t>
      </w:r>
      <w:proofErr w:type="spellStart"/>
      <w:r>
        <w:rPr>
          <w:sz w:val="24"/>
          <w:szCs w:val="24"/>
        </w:rPr>
        <w:t>Urwick</w:t>
      </w:r>
      <w:proofErr w:type="spellEnd"/>
      <w:r>
        <w:rPr>
          <w:sz w:val="24"/>
          <w:szCs w:val="24"/>
        </w:rPr>
        <w:t xml:space="preserve"> and </w:t>
      </w:r>
      <w:proofErr w:type="spellStart"/>
      <w:r>
        <w:rPr>
          <w:sz w:val="24"/>
          <w:szCs w:val="24"/>
        </w:rPr>
        <w:t>Fayol</w:t>
      </w:r>
      <w:proofErr w:type="spellEnd"/>
      <w:r>
        <w:rPr>
          <w:sz w:val="24"/>
          <w:szCs w:val="24"/>
        </w:rPr>
        <w:t>. This will create a foundation of public administration</w:t>
      </w:r>
    </w:p>
    <w:p w:rsidR="00A32811" w:rsidRPr="00165A7F" w:rsidRDefault="00A32811" w:rsidP="00A32811">
      <w:pPr>
        <w:tabs>
          <w:tab w:val="left" w:pos="420"/>
        </w:tabs>
        <w:rPr>
          <w:sz w:val="24"/>
          <w:szCs w:val="24"/>
        </w:rPr>
      </w:pPr>
    </w:p>
    <w:p w:rsidR="00A32811" w:rsidRPr="00BB49BE" w:rsidRDefault="00A32811" w:rsidP="00A32811">
      <w:pPr>
        <w:pStyle w:val="ListParagraph"/>
        <w:tabs>
          <w:tab w:val="left" w:pos="420"/>
        </w:tabs>
        <w:ind w:left="1140"/>
        <w:rPr>
          <w:sz w:val="24"/>
          <w:szCs w:val="24"/>
        </w:rPr>
      </w:pPr>
      <w:r w:rsidRPr="004653A5">
        <w:rPr>
          <w:sz w:val="24"/>
          <w:szCs w:val="24"/>
        </w:rPr>
        <w:t xml:space="preserve"> NEO-CLASSICAL THEORIES</w:t>
      </w:r>
    </w:p>
    <w:p w:rsidR="00A32811" w:rsidRDefault="00A32811" w:rsidP="00A32811">
      <w:pPr>
        <w:pStyle w:val="ListParagraph"/>
        <w:numPr>
          <w:ilvl w:val="0"/>
          <w:numId w:val="5"/>
        </w:numPr>
        <w:tabs>
          <w:tab w:val="left" w:pos="420"/>
        </w:tabs>
      </w:pPr>
      <w:r w:rsidRPr="00BB49BE">
        <w:rPr>
          <w:sz w:val="24"/>
          <w:szCs w:val="24"/>
        </w:rPr>
        <w:t xml:space="preserve">Human relations theory (Elton Mayo) </w:t>
      </w:r>
    </w:p>
    <w:p w:rsidR="00A32811" w:rsidRPr="00793952" w:rsidRDefault="00A32811" w:rsidP="00A32811">
      <w:pPr>
        <w:pStyle w:val="ListParagraph"/>
        <w:numPr>
          <w:ilvl w:val="0"/>
          <w:numId w:val="5"/>
        </w:numPr>
        <w:tabs>
          <w:tab w:val="left" w:pos="420"/>
        </w:tabs>
        <w:rPr>
          <w:b/>
          <w:bCs/>
          <w:sz w:val="24"/>
          <w:szCs w:val="24"/>
        </w:rPr>
      </w:pPr>
      <w:r w:rsidRPr="00BB49BE">
        <w:rPr>
          <w:sz w:val="24"/>
          <w:szCs w:val="24"/>
        </w:rPr>
        <w:t xml:space="preserve"> Rational decision-making (Herbert Simon) </w:t>
      </w:r>
    </w:p>
    <w:p w:rsidR="00A32811" w:rsidRPr="00793952" w:rsidRDefault="00A32811" w:rsidP="00A32811">
      <w:pPr>
        <w:pStyle w:val="ListParagraph"/>
        <w:tabs>
          <w:tab w:val="left" w:pos="420"/>
        </w:tabs>
        <w:ind w:left="1500"/>
        <w:rPr>
          <w:b/>
          <w:bCs/>
          <w:sz w:val="24"/>
          <w:szCs w:val="24"/>
        </w:rPr>
      </w:pPr>
    </w:p>
    <w:p w:rsidR="00A32811" w:rsidRPr="00793952" w:rsidRDefault="00A32811" w:rsidP="00A32811">
      <w:pPr>
        <w:tabs>
          <w:tab w:val="left" w:pos="420"/>
        </w:tabs>
        <w:rPr>
          <w:b/>
          <w:bCs/>
          <w:sz w:val="24"/>
          <w:szCs w:val="24"/>
        </w:rPr>
      </w:pPr>
      <w:r w:rsidRPr="00793952">
        <w:rPr>
          <w:sz w:val="24"/>
          <w:szCs w:val="24"/>
        </w:rPr>
        <w:t xml:space="preserve">In this part we will discuss Neo Classical Theories of public administration and </w:t>
      </w:r>
      <w:r>
        <w:rPr>
          <w:sz w:val="24"/>
          <w:szCs w:val="24"/>
        </w:rPr>
        <w:t xml:space="preserve">how </w:t>
      </w:r>
      <w:r w:rsidRPr="00793952">
        <w:rPr>
          <w:sz w:val="24"/>
          <w:szCs w:val="24"/>
        </w:rPr>
        <w:t xml:space="preserve">these theories are different from the classical thinkers. </w:t>
      </w:r>
      <w:r>
        <w:rPr>
          <w:sz w:val="24"/>
          <w:szCs w:val="24"/>
        </w:rPr>
        <w:t xml:space="preserve">The discussion will be on Elton Mayo’s Human Relation theory and Simon’s Decision Making and its implications on Organization. </w:t>
      </w:r>
    </w:p>
    <w:p w:rsidR="00A32811" w:rsidRPr="00BB49BE" w:rsidRDefault="00A32811" w:rsidP="00A32811">
      <w:pPr>
        <w:tabs>
          <w:tab w:val="left" w:pos="420"/>
        </w:tabs>
        <w:rPr>
          <w:b/>
          <w:bCs/>
          <w:sz w:val="24"/>
          <w:szCs w:val="24"/>
        </w:rPr>
      </w:pPr>
    </w:p>
    <w:p w:rsidR="00A32811" w:rsidRDefault="00A32811" w:rsidP="00A32811">
      <w:pPr>
        <w:pStyle w:val="ListParagraph"/>
        <w:tabs>
          <w:tab w:val="left" w:pos="420"/>
        </w:tabs>
        <w:ind w:left="1140"/>
        <w:rPr>
          <w:sz w:val="24"/>
          <w:szCs w:val="24"/>
        </w:rPr>
      </w:pPr>
      <w:r w:rsidRPr="004653A5">
        <w:rPr>
          <w:sz w:val="24"/>
          <w:szCs w:val="24"/>
        </w:rPr>
        <w:t xml:space="preserve">CONTEMPORARY THEORIES </w:t>
      </w:r>
    </w:p>
    <w:p w:rsidR="00A32811" w:rsidRPr="00BB49BE" w:rsidRDefault="00A32811" w:rsidP="00A32811">
      <w:pPr>
        <w:pStyle w:val="ListParagraph"/>
        <w:numPr>
          <w:ilvl w:val="0"/>
          <w:numId w:val="6"/>
        </w:numPr>
        <w:tabs>
          <w:tab w:val="left" w:pos="420"/>
        </w:tabs>
      </w:pPr>
      <w:r w:rsidRPr="00BB49BE">
        <w:rPr>
          <w:sz w:val="24"/>
          <w:szCs w:val="24"/>
        </w:rPr>
        <w:t xml:space="preserve">Ecological approach (Fred Riggs) </w:t>
      </w:r>
    </w:p>
    <w:p w:rsidR="00A32811" w:rsidRPr="00B34CDD" w:rsidRDefault="00A32811" w:rsidP="00A32811">
      <w:pPr>
        <w:pStyle w:val="ListParagraph"/>
        <w:numPr>
          <w:ilvl w:val="0"/>
          <w:numId w:val="6"/>
        </w:numPr>
        <w:tabs>
          <w:tab w:val="left" w:pos="420"/>
        </w:tabs>
      </w:pPr>
      <w:r w:rsidRPr="00BB49BE">
        <w:rPr>
          <w:sz w:val="24"/>
          <w:szCs w:val="24"/>
        </w:rPr>
        <w:t xml:space="preserve"> Innovation and Entrepreneurship (Peter </w:t>
      </w:r>
      <w:proofErr w:type="spellStart"/>
      <w:r w:rsidRPr="00BB49BE">
        <w:rPr>
          <w:sz w:val="24"/>
          <w:szCs w:val="24"/>
        </w:rPr>
        <w:t>Drucker</w:t>
      </w:r>
      <w:proofErr w:type="spellEnd"/>
      <w:r w:rsidRPr="00BB49BE">
        <w:rPr>
          <w:sz w:val="24"/>
          <w:szCs w:val="24"/>
        </w:rPr>
        <w:t>)</w:t>
      </w:r>
    </w:p>
    <w:p w:rsidR="00A32811" w:rsidRPr="00B34CDD" w:rsidRDefault="00A32811" w:rsidP="00A32811">
      <w:pPr>
        <w:tabs>
          <w:tab w:val="left" w:pos="420"/>
        </w:tabs>
        <w:rPr>
          <w:sz w:val="24"/>
          <w:szCs w:val="24"/>
        </w:rPr>
      </w:pPr>
    </w:p>
    <w:p w:rsidR="00A32811" w:rsidRPr="00B34CDD" w:rsidRDefault="00A32811" w:rsidP="00A32811">
      <w:pPr>
        <w:tabs>
          <w:tab w:val="left" w:pos="420"/>
        </w:tabs>
        <w:rPr>
          <w:sz w:val="24"/>
          <w:szCs w:val="24"/>
        </w:rPr>
      </w:pPr>
      <w:r w:rsidRPr="00B34CDD">
        <w:rPr>
          <w:sz w:val="24"/>
          <w:szCs w:val="24"/>
        </w:rPr>
        <w:t xml:space="preserve">Contemporary theories are associated with Fred Riggs and Peter </w:t>
      </w:r>
      <w:proofErr w:type="spellStart"/>
      <w:r w:rsidRPr="00B34CDD">
        <w:rPr>
          <w:sz w:val="24"/>
          <w:szCs w:val="24"/>
        </w:rPr>
        <w:t>Drucker</w:t>
      </w:r>
      <w:proofErr w:type="spellEnd"/>
      <w:r>
        <w:rPr>
          <w:sz w:val="24"/>
          <w:szCs w:val="24"/>
        </w:rPr>
        <w:t xml:space="preserve">. </w:t>
      </w:r>
    </w:p>
    <w:p w:rsidR="00A32811" w:rsidRPr="00BB49BE" w:rsidRDefault="00A32811" w:rsidP="00A32811">
      <w:pPr>
        <w:pStyle w:val="ListParagraph"/>
        <w:tabs>
          <w:tab w:val="left" w:pos="420"/>
        </w:tabs>
        <w:ind w:left="1530"/>
      </w:pPr>
    </w:p>
    <w:p w:rsidR="00A32811" w:rsidRPr="00206D38" w:rsidRDefault="00A32811" w:rsidP="00A32811">
      <w:pPr>
        <w:pStyle w:val="ListParagraph"/>
        <w:numPr>
          <w:ilvl w:val="0"/>
          <w:numId w:val="3"/>
        </w:numPr>
        <w:tabs>
          <w:tab w:val="left" w:pos="420"/>
        </w:tabs>
        <w:rPr>
          <w:b/>
          <w:bCs/>
          <w:sz w:val="24"/>
          <w:szCs w:val="24"/>
        </w:rPr>
      </w:pPr>
      <w:r w:rsidRPr="004653A5">
        <w:rPr>
          <w:sz w:val="24"/>
          <w:szCs w:val="24"/>
        </w:rPr>
        <w:t xml:space="preserve">  PUBLIC POLICY </w:t>
      </w:r>
      <w:r>
        <w:rPr>
          <w:sz w:val="24"/>
          <w:szCs w:val="24"/>
        </w:rPr>
        <w:t>(3 weeks)</w:t>
      </w:r>
    </w:p>
    <w:p w:rsidR="00A32811" w:rsidRPr="00206D38" w:rsidRDefault="00A32811" w:rsidP="00A32811">
      <w:pPr>
        <w:tabs>
          <w:tab w:val="left" w:pos="420"/>
        </w:tabs>
        <w:ind w:left="420"/>
        <w:rPr>
          <w:b/>
          <w:bCs/>
          <w:sz w:val="24"/>
          <w:szCs w:val="24"/>
        </w:rPr>
      </w:pPr>
    </w:p>
    <w:p w:rsidR="00A32811" w:rsidRPr="00BB49BE" w:rsidRDefault="00A32811" w:rsidP="00A32811">
      <w:pPr>
        <w:pStyle w:val="ListParagraph"/>
        <w:numPr>
          <w:ilvl w:val="0"/>
          <w:numId w:val="7"/>
        </w:numPr>
        <w:tabs>
          <w:tab w:val="left" w:pos="420"/>
        </w:tabs>
        <w:rPr>
          <w:b/>
          <w:bCs/>
          <w:sz w:val="24"/>
          <w:szCs w:val="24"/>
        </w:rPr>
      </w:pPr>
      <w:r w:rsidRPr="004653A5">
        <w:rPr>
          <w:sz w:val="24"/>
          <w:szCs w:val="24"/>
        </w:rPr>
        <w:t xml:space="preserve">Concept, relevance and approaches </w:t>
      </w:r>
    </w:p>
    <w:p w:rsidR="00A32811" w:rsidRPr="00262FE1" w:rsidRDefault="00A32811" w:rsidP="00A32811">
      <w:pPr>
        <w:pStyle w:val="ListParagraph"/>
        <w:numPr>
          <w:ilvl w:val="0"/>
          <w:numId w:val="7"/>
        </w:numPr>
        <w:tabs>
          <w:tab w:val="left" w:pos="420"/>
        </w:tabs>
        <w:rPr>
          <w:b/>
          <w:bCs/>
          <w:sz w:val="24"/>
          <w:szCs w:val="24"/>
        </w:rPr>
      </w:pPr>
      <w:r w:rsidRPr="00BB49BE">
        <w:rPr>
          <w:sz w:val="24"/>
          <w:szCs w:val="24"/>
        </w:rPr>
        <w:t>Formulation, implementation and evaluation</w:t>
      </w:r>
    </w:p>
    <w:p w:rsidR="00A32811" w:rsidRDefault="00A32811" w:rsidP="00A32811">
      <w:pPr>
        <w:tabs>
          <w:tab w:val="left" w:pos="420"/>
        </w:tabs>
        <w:rPr>
          <w:sz w:val="24"/>
          <w:szCs w:val="24"/>
        </w:rPr>
      </w:pPr>
      <w:r w:rsidRPr="00262FE1">
        <w:rPr>
          <w:sz w:val="24"/>
          <w:szCs w:val="24"/>
        </w:rPr>
        <w:t xml:space="preserve">This unit deals </w:t>
      </w:r>
      <w:r>
        <w:rPr>
          <w:sz w:val="24"/>
          <w:szCs w:val="24"/>
        </w:rPr>
        <w:t>with the</w:t>
      </w:r>
      <w:r w:rsidRPr="00262FE1">
        <w:rPr>
          <w:sz w:val="24"/>
          <w:szCs w:val="24"/>
        </w:rPr>
        <w:t xml:space="preserve"> practical parts of the public administration and public </w:t>
      </w:r>
      <w:proofErr w:type="spellStart"/>
      <w:r w:rsidRPr="00262FE1">
        <w:rPr>
          <w:sz w:val="24"/>
          <w:szCs w:val="24"/>
        </w:rPr>
        <w:t>policies.</w:t>
      </w:r>
      <w:r>
        <w:rPr>
          <w:sz w:val="24"/>
          <w:szCs w:val="24"/>
        </w:rPr>
        <w:t>In</w:t>
      </w:r>
      <w:proofErr w:type="spellEnd"/>
      <w:r>
        <w:rPr>
          <w:sz w:val="24"/>
          <w:szCs w:val="24"/>
        </w:rPr>
        <w:t xml:space="preserve"> this unit students will be taught about public policy and its various dimensions.  They will also learn the roles of formal and informal organizations in the policy formulation and implementation. </w:t>
      </w:r>
    </w:p>
    <w:p w:rsidR="00A32811" w:rsidRDefault="00A32811" w:rsidP="00A32811">
      <w:pPr>
        <w:tabs>
          <w:tab w:val="left" w:pos="420"/>
        </w:tabs>
        <w:rPr>
          <w:sz w:val="24"/>
          <w:szCs w:val="24"/>
        </w:rPr>
      </w:pPr>
    </w:p>
    <w:p w:rsidR="00A32811" w:rsidRDefault="00A32811" w:rsidP="00A32811">
      <w:pPr>
        <w:pStyle w:val="ListParagraph"/>
        <w:numPr>
          <w:ilvl w:val="0"/>
          <w:numId w:val="3"/>
        </w:numPr>
        <w:tabs>
          <w:tab w:val="left" w:pos="420"/>
        </w:tabs>
        <w:rPr>
          <w:sz w:val="24"/>
          <w:szCs w:val="24"/>
        </w:rPr>
      </w:pPr>
      <w:r w:rsidRPr="00BB49BE">
        <w:rPr>
          <w:sz w:val="24"/>
          <w:szCs w:val="24"/>
        </w:rPr>
        <w:t xml:space="preserve"> MAJOR APPROACHES IN PUBLIC ADMINISTRATION </w:t>
      </w:r>
      <w:r>
        <w:rPr>
          <w:sz w:val="24"/>
          <w:szCs w:val="24"/>
        </w:rPr>
        <w:t>(4 weeks)</w:t>
      </w:r>
    </w:p>
    <w:p w:rsidR="00A32811" w:rsidRDefault="00A32811" w:rsidP="00A32811">
      <w:pPr>
        <w:pStyle w:val="ListParagraph"/>
        <w:numPr>
          <w:ilvl w:val="0"/>
          <w:numId w:val="8"/>
        </w:numPr>
        <w:tabs>
          <w:tab w:val="left" w:pos="420"/>
        </w:tabs>
        <w:rPr>
          <w:sz w:val="24"/>
          <w:szCs w:val="24"/>
        </w:rPr>
      </w:pPr>
      <w:r w:rsidRPr="00BB49BE">
        <w:rPr>
          <w:sz w:val="24"/>
          <w:szCs w:val="24"/>
        </w:rPr>
        <w:t xml:space="preserve"> New Public Administration</w:t>
      </w:r>
    </w:p>
    <w:p w:rsidR="00A32811" w:rsidRDefault="00A32811" w:rsidP="00A32811">
      <w:pPr>
        <w:pStyle w:val="ListParagraph"/>
        <w:numPr>
          <w:ilvl w:val="0"/>
          <w:numId w:val="8"/>
        </w:numPr>
        <w:tabs>
          <w:tab w:val="left" w:pos="420"/>
        </w:tabs>
        <w:rPr>
          <w:sz w:val="24"/>
          <w:szCs w:val="24"/>
        </w:rPr>
      </w:pPr>
      <w:r w:rsidRPr="00BB49BE">
        <w:rPr>
          <w:sz w:val="24"/>
          <w:szCs w:val="24"/>
        </w:rPr>
        <w:t>New Public Management</w:t>
      </w:r>
    </w:p>
    <w:p w:rsidR="00A32811" w:rsidRDefault="00A32811" w:rsidP="00A32811">
      <w:pPr>
        <w:pStyle w:val="ListParagraph"/>
        <w:numPr>
          <w:ilvl w:val="0"/>
          <w:numId w:val="8"/>
        </w:numPr>
        <w:tabs>
          <w:tab w:val="left" w:pos="420"/>
        </w:tabs>
        <w:rPr>
          <w:sz w:val="24"/>
          <w:szCs w:val="24"/>
        </w:rPr>
      </w:pPr>
      <w:r w:rsidRPr="00BB49BE">
        <w:rPr>
          <w:sz w:val="24"/>
          <w:szCs w:val="24"/>
        </w:rPr>
        <w:t xml:space="preserve"> New Public Service Approach </w:t>
      </w:r>
    </w:p>
    <w:p w:rsidR="00A32811" w:rsidRDefault="00A32811" w:rsidP="00A32811">
      <w:pPr>
        <w:pStyle w:val="ListParagraph"/>
        <w:numPr>
          <w:ilvl w:val="0"/>
          <w:numId w:val="8"/>
        </w:numPr>
        <w:tabs>
          <w:tab w:val="left" w:pos="420"/>
        </w:tabs>
        <w:rPr>
          <w:sz w:val="24"/>
          <w:szCs w:val="24"/>
        </w:rPr>
      </w:pPr>
      <w:r w:rsidRPr="00BB49BE">
        <w:rPr>
          <w:sz w:val="24"/>
          <w:szCs w:val="24"/>
        </w:rPr>
        <w:t xml:space="preserve">Good Governance </w:t>
      </w:r>
    </w:p>
    <w:p w:rsidR="00A32811" w:rsidRDefault="00A32811" w:rsidP="00A32811">
      <w:pPr>
        <w:pStyle w:val="ListParagraph"/>
        <w:numPr>
          <w:ilvl w:val="0"/>
          <w:numId w:val="8"/>
        </w:numPr>
        <w:tabs>
          <w:tab w:val="left" w:pos="420"/>
        </w:tabs>
        <w:rPr>
          <w:sz w:val="24"/>
          <w:szCs w:val="24"/>
        </w:rPr>
      </w:pPr>
      <w:r w:rsidRPr="00BB49BE">
        <w:rPr>
          <w:sz w:val="24"/>
          <w:szCs w:val="24"/>
        </w:rPr>
        <w:t>Feminist Perspectives</w:t>
      </w:r>
    </w:p>
    <w:p w:rsidR="00A32811" w:rsidRPr="00ED5676" w:rsidRDefault="00A32811" w:rsidP="00A32811">
      <w:pPr>
        <w:tabs>
          <w:tab w:val="left" w:pos="420"/>
        </w:tabs>
        <w:rPr>
          <w:sz w:val="24"/>
          <w:szCs w:val="24"/>
        </w:rPr>
      </w:pPr>
      <w:r>
        <w:rPr>
          <w:sz w:val="24"/>
          <w:szCs w:val="24"/>
        </w:rPr>
        <w:t xml:space="preserve">This unit deals with some recent approaches in public administration. NPA, NPM and NPSA are recent features of public administration. These theories look public administration from a market view. Students will also be taught the idea of Good Governance </w:t>
      </w:r>
      <w:proofErr w:type="gramStart"/>
      <w:r>
        <w:rPr>
          <w:sz w:val="24"/>
          <w:szCs w:val="24"/>
        </w:rPr>
        <w:t>and  E</w:t>
      </w:r>
      <w:proofErr w:type="gramEnd"/>
      <w:r>
        <w:rPr>
          <w:sz w:val="24"/>
          <w:szCs w:val="24"/>
        </w:rPr>
        <w:t xml:space="preserve"> Governance. </w:t>
      </w:r>
    </w:p>
    <w:p w:rsidR="00A32811" w:rsidRDefault="00A32811" w:rsidP="00A32811">
      <w:pPr>
        <w:rPr>
          <w:sz w:val="24"/>
          <w:szCs w:val="24"/>
        </w:rPr>
      </w:pPr>
    </w:p>
    <w:p w:rsidR="00A32811" w:rsidRDefault="00A32811" w:rsidP="00A32811">
      <w:pPr>
        <w:rPr>
          <w:sz w:val="24"/>
          <w:szCs w:val="24"/>
        </w:rPr>
      </w:pPr>
    </w:p>
    <w:p w:rsidR="00A32811" w:rsidRDefault="00A32811" w:rsidP="00A32811">
      <w:pPr>
        <w:numPr>
          <w:ilvl w:val="0"/>
          <w:numId w:val="1"/>
        </w:numPr>
        <w:spacing w:after="0" w:line="240" w:lineRule="auto"/>
        <w:rPr>
          <w:b/>
          <w:bCs/>
          <w:sz w:val="24"/>
          <w:szCs w:val="24"/>
        </w:rPr>
      </w:pPr>
      <w:r>
        <w:rPr>
          <w:b/>
          <w:bCs/>
          <w:sz w:val="24"/>
          <w:szCs w:val="24"/>
        </w:rPr>
        <w:t xml:space="preserve">ASSESSMENT </w:t>
      </w:r>
    </w:p>
    <w:p w:rsidR="00A32811" w:rsidRDefault="00A32811" w:rsidP="00A32811">
      <w:pPr>
        <w:rPr>
          <w:sz w:val="24"/>
          <w:szCs w:val="24"/>
        </w:rPr>
      </w:pPr>
    </w:p>
    <w:p w:rsidR="00A32811" w:rsidRPr="00501567" w:rsidRDefault="00A32811" w:rsidP="00A32811">
      <w:pPr>
        <w:rPr>
          <w:b/>
          <w:bCs/>
          <w:sz w:val="24"/>
          <w:szCs w:val="24"/>
        </w:rPr>
      </w:pPr>
      <w:r>
        <w:rPr>
          <w:b/>
          <w:bCs/>
          <w:sz w:val="24"/>
          <w:szCs w:val="24"/>
        </w:rPr>
        <w:t xml:space="preserve">Internal Assessment: 25 Marks </w:t>
      </w:r>
    </w:p>
    <w:p w:rsidR="00A32811" w:rsidRDefault="00A32811" w:rsidP="00A32811">
      <w:pPr>
        <w:jc w:val="both"/>
        <w:rPr>
          <w:sz w:val="24"/>
          <w:szCs w:val="24"/>
        </w:rPr>
      </w:pPr>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Students in this course will primarily have three modes of assessment:</w:t>
      </w:r>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1) Written assignment</w:t>
      </w:r>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2) Presentation</w:t>
      </w:r>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3) Class Test</w:t>
      </w:r>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 xml:space="preserve">1) Two assignments of 5 </w:t>
      </w:r>
      <w:proofErr w:type="gramStart"/>
      <w:r w:rsidRPr="009A24B0">
        <w:rPr>
          <w:rFonts w:ascii="Times New Roman" w:hAnsi="Times New Roman" w:cs="Times New Roman"/>
          <w:sz w:val="24"/>
          <w:szCs w:val="24"/>
        </w:rPr>
        <w:t>marks</w:t>
      </w:r>
      <w:proofErr w:type="gramEnd"/>
      <w:r w:rsidRPr="009A24B0">
        <w:rPr>
          <w:rFonts w:ascii="Times New Roman" w:hAnsi="Times New Roman" w:cs="Times New Roman"/>
          <w:sz w:val="24"/>
          <w:szCs w:val="24"/>
        </w:rPr>
        <w:t xml:space="preserve"> each. Students will have to write one essay based assignment inclusive of bibliographies, and for the second assignment they will have to prepare a presentation on topic related to their syllabus. The topics for the first assignment will be shared in class by the end of the first week of August. For certain topics which need extra concerns as per students demand, group discussions </w:t>
      </w:r>
      <w:proofErr w:type="spellStart"/>
      <w:proofErr w:type="gramStart"/>
      <w:r w:rsidRPr="009A24B0">
        <w:rPr>
          <w:rFonts w:ascii="Times New Roman" w:hAnsi="Times New Roman" w:cs="Times New Roman"/>
          <w:sz w:val="24"/>
          <w:szCs w:val="24"/>
        </w:rPr>
        <w:t>organisedoccasionally</w:t>
      </w:r>
      <w:proofErr w:type="spellEnd"/>
      <w:r w:rsidRPr="009A24B0">
        <w:rPr>
          <w:rFonts w:ascii="Times New Roman" w:hAnsi="Times New Roman" w:cs="Times New Roman"/>
          <w:sz w:val="24"/>
          <w:szCs w:val="24"/>
        </w:rPr>
        <w:t xml:space="preserve"> .</w:t>
      </w:r>
      <w:proofErr w:type="gramEnd"/>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2) There will be a Class Test of 10 marks. It will take place tentatively in the third week of October after the mid semester break.</w:t>
      </w:r>
    </w:p>
    <w:p w:rsidR="00A32811" w:rsidRPr="009A24B0" w:rsidRDefault="00A32811" w:rsidP="00A32811">
      <w:pPr>
        <w:jc w:val="both"/>
        <w:rPr>
          <w:rFonts w:ascii="Times New Roman" w:hAnsi="Times New Roman" w:cs="Times New Roman"/>
          <w:sz w:val="24"/>
          <w:szCs w:val="24"/>
        </w:rPr>
      </w:pPr>
      <w:r w:rsidRPr="009A24B0">
        <w:rPr>
          <w:rFonts w:ascii="Times New Roman" w:hAnsi="Times New Roman" w:cs="Times New Roman"/>
          <w:sz w:val="24"/>
          <w:szCs w:val="24"/>
        </w:rPr>
        <w:t>Additionally there are 5 marks for Attendance.</w:t>
      </w:r>
    </w:p>
    <w:p w:rsidR="00A32811" w:rsidRDefault="00A32811" w:rsidP="00A32811">
      <w:pPr>
        <w:jc w:val="both"/>
        <w:rPr>
          <w:sz w:val="24"/>
          <w:szCs w:val="24"/>
        </w:rPr>
      </w:pPr>
    </w:p>
    <w:p w:rsidR="00A32811" w:rsidRDefault="00A32811" w:rsidP="00A32811">
      <w:pPr>
        <w:jc w:val="both"/>
        <w:rPr>
          <w:sz w:val="24"/>
          <w:szCs w:val="24"/>
        </w:rPr>
      </w:pPr>
    </w:p>
    <w:p w:rsidR="00A32811" w:rsidRPr="00501567" w:rsidRDefault="00A32811" w:rsidP="00A32811">
      <w:pPr>
        <w:pStyle w:val="ListParagraph"/>
        <w:numPr>
          <w:ilvl w:val="0"/>
          <w:numId w:val="9"/>
        </w:numPr>
        <w:jc w:val="both"/>
        <w:rPr>
          <w:b/>
          <w:bCs/>
          <w:sz w:val="24"/>
          <w:szCs w:val="24"/>
        </w:rPr>
      </w:pPr>
      <w:r w:rsidRPr="00501567">
        <w:rPr>
          <w:b/>
          <w:bCs/>
          <w:sz w:val="24"/>
          <w:szCs w:val="24"/>
        </w:rPr>
        <w:t>Public Administration as a Discipline Meaning, Dimensions and Significance of the Discipline.</w:t>
      </w:r>
    </w:p>
    <w:p w:rsidR="00A32811" w:rsidRDefault="00A32811" w:rsidP="00A32811">
      <w:pPr>
        <w:jc w:val="both"/>
        <w:rPr>
          <w:sz w:val="24"/>
          <w:szCs w:val="24"/>
        </w:rPr>
      </w:pPr>
    </w:p>
    <w:p w:rsidR="00A32811" w:rsidRDefault="00A32811" w:rsidP="00A32811">
      <w:pPr>
        <w:jc w:val="both"/>
        <w:rPr>
          <w:sz w:val="24"/>
          <w:szCs w:val="24"/>
        </w:rPr>
      </w:pPr>
      <w:r w:rsidRPr="00501567">
        <w:rPr>
          <w:sz w:val="24"/>
          <w:szCs w:val="24"/>
        </w:rPr>
        <w:t xml:space="preserve"> Nicholas Henry, Public Administration and Public Affairs, Prentice Hall, 1999</w:t>
      </w:r>
    </w:p>
    <w:p w:rsidR="00A32811" w:rsidRPr="00501567" w:rsidRDefault="00A32811" w:rsidP="00A32811">
      <w:pPr>
        <w:jc w:val="both"/>
        <w:rPr>
          <w:sz w:val="24"/>
          <w:szCs w:val="24"/>
        </w:rPr>
      </w:pPr>
    </w:p>
    <w:p w:rsidR="00A32811" w:rsidRPr="00501567" w:rsidRDefault="00A32811" w:rsidP="00A32811">
      <w:pPr>
        <w:jc w:val="both"/>
        <w:rPr>
          <w:sz w:val="24"/>
          <w:szCs w:val="24"/>
        </w:rPr>
      </w:pPr>
      <w:proofErr w:type="spellStart"/>
      <w:r w:rsidRPr="00501567">
        <w:rPr>
          <w:sz w:val="24"/>
          <w:szCs w:val="24"/>
        </w:rPr>
        <w:t>Rosenbloom</w:t>
      </w:r>
      <w:proofErr w:type="spellEnd"/>
      <w:r w:rsidRPr="00501567">
        <w:rPr>
          <w:sz w:val="24"/>
          <w:szCs w:val="24"/>
        </w:rPr>
        <w:t xml:space="preserve">, R. </w:t>
      </w:r>
      <w:proofErr w:type="spellStart"/>
      <w:r w:rsidRPr="00501567">
        <w:rPr>
          <w:sz w:val="24"/>
          <w:szCs w:val="24"/>
        </w:rPr>
        <w:t>Kravchuk</w:t>
      </w:r>
      <w:proofErr w:type="spellEnd"/>
      <w:r w:rsidRPr="00501567">
        <w:rPr>
          <w:sz w:val="24"/>
          <w:szCs w:val="24"/>
        </w:rPr>
        <w:t xml:space="preserve">. </w:t>
      </w:r>
      <w:proofErr w:type="gramStart"/>
      <w:r w:rsidRPr="00501567">
        <w:rPr>
          <w:sz w:val="24"/>
          <w:szCs w:val="24"/>
        </w:rPr>
        <w:t>and</w:t>
      </w:r>
      <w:proofErr w:type="gramEnd"/>
      <w:r w:rsidRPr="00501567">
        <w:rPr>
          <w:sz w:val="24"/>
          <w:szCs w:val="24"/>
        </w:rPr>
        <w:t xml:space="preserve"> R. </w:t>
      </w:r>
      <w:proofErr w:type="spellStart"/>
      <w:r w:rsidRPr="00501567">
        <w:rPr>
          <w:sz w:val="24"/>
          <w:szCs w:val="24"/>
        </w:rPr>
        <w:t>Clerkin</w:t>
      </w:r>
      <w:proofErr w:type="spellEnd"/>
      <w:r w:rsidRPr="00501567">
        <w:rPr>
          <w:sz w:val="24"/>
          <w:szCs w:val="24"/>
        </w:rPr>
        <w:t>, (2009)</w:t>
      </w:r>
    </w:p>
    <w:p w:rsidR="00A32811" w:rsidRDefault="00A32811" w:rsidP="00A32811">
      <w:pPr>
        <w:pStyle w:val="ListParagraph"/>
        <w:ind w:left="1500"/>
        <w:jc w:val="both"/>
        <w:rPr>
          <w:sz w:val="24"/>
          <w:szCs w:val="24"/>
        </w:rPr>
      </w:pPr>
    </w:p>
    <w:p w:rsidR="00A32811" w:rsidRDefault="00A32811" w:rsidP="00A32811">
      <w:pPr>
        <w:jc w:val="both"/>
        <w:rPr>
          <w:sz w:val="24"/>
          <w:szCs w:val="24"/>
        </w:rPr>
      </w:pPr>
      <w:r w:rsidRPr="00691A60">
        <w:rPr>
          <w:sz w:val="24"/>
          <w:szCs w:val="24"/>
        </w:rPr>
        <w:t xml:space="preserve"> Public Administration: Understanding Management, Politics and Law in Public Sector, 7 </w:t>
      </w:r>
      <w:proofErr w:type="spellStart"/>
      <w:proofErr w:type="gramStart"/>
      <w:r w:rsidRPr="00691A60">
        <w:rPr>
          <w:sz w:val="24"/>
          <w:szCs w:val="24"/>
        </w:rPr>
        <w:t>th</w:t>
      </w:r>
      <w:proofErr w:type="spellEnd"/>
      <w:proofErr w:type="gramEnd"/>
      <w:r w:rsidRPr="00691A60">
        <w:rPr>
          <w:sz w:val="24"/>
          <w:szCs w:val="24"/>
        </w:rPr>
        <w:t xml:space="preserve"> edition, New Delhi: McGraw Hill, pp. 1-40</w:t>
      </w:r>
    </w:p>
    <w:p w:rsidR="00A32811" w:rsidRPr="00691A60" w:rsidRDefault="00A32811" w:rsidP="00A32811">
      <w:pPr>
        <w:jc w:val="both"/>
        <w:rPr>
          <w:sz w:val="24"/>
          <w:szCs w:val="24"/>
        </w:rPr>
      </w:pPr>
    </w:p>
    <w:p w:rsidR="00A32811" w:rsidRDefault="00A32811" w:rsidP="00A32811">
      <w:pPr>
        <w:jc w:val="both"/>
        <w:rPr>
          <w:sz w:val="24"/>
          <w:szCs w:val="24"/>
        </w:rPr>
      </w:pPr>
      <w:r w:rsidRPr="00691A60">
        <w:rPr>
          <w:sz w:val="24"/>
          <w:szCs w:val="24"/>
        </w:rPr>
        <w:lastRenderedPageBreak/>
        <w:t xml:space="preserve">W. Wilson, (2004) ‘The Study of Administration’, in B. </w:t>
      </w:r>
      <w:proofErr w:type="spellStart"/>
      <w:r w:rsidRPr="00691A60">
        <w:rPr>
          <w:sz w:val="24"/>
          <w:szCs w:val="24"/>
        </w:rPr>
        <w:t>Chakrabarty</w:t>
      </w:r>
      <w:proofErr w:type="spellEnd"/>
      <w:r w:rsidRPr="00691A60">
        <w:rPr>
          <w:sz w:val="24"/>
          <w:szCs w:val="24"/>
        </w:rPr>
        <w:t xml:space="preserve"> and M. Bhattacharya (</w:t>
      </w:r>
      <w:proofErr w:type="spellStart"/>
      <w:proofErr w:type="gramStart"/>
      <w:r w:rsidRPr="00691A60">
        <w:rPr>
          <w:sz w:val="24"/>
          <w:szCs w:val="24"/>
        </w:rPr>
        <w:t>eds</w:t>
      </w:r>
      <w:proofErr w:type="spellEnd"/>
      <w:proofErr w:type="gramEnd"/>
      <w:r w:rsidRPr="00691A60">
        <w:rPr>
          <w:sz w:val="24"/>
          <w:szCs w:val="24"/>
        </w:rPr>
        <w:t>), Administrative Change and Innovation: a Reader, New Delhi: Oxford University Press, pp. 85-101</w:t>
      </w:r>
    </w:p>
    <w:p w:rsidR="00A32811" w:rsidRPr="00691A60" w:rsidRDefault="00A32811" w:rsidP="00A32811">
      <w:pPr>
        <w:jc w:val="both"/>
        <w:rPr>
          <w:sz w:val="24"/>
          <w:szCs w:val="24"/>
        </w:rPr>
      </w:pPr>
    </w:p>
    <w:p w:rsidR="00A32811" w:rsidRDefault="00A32811" w:rsidP="00A32811">
      <w:pPr>
        <w:jc w:val="both"/>
        <w:rPr>
          <w:sz w:val="24"/>
          <w:szCs w:val="24"/>
        </w:rPr>
      </w:pPr>
      <w:r w:rsidRPr="00501567">
        <w:rPr>
          <w:b/>
          <w:bCs/>
          <w:sz w:val="24"/>
          <w:szCs w:val="24"/>
        </w:rPr>
        <w:t xml:space="preserve">  </w:t>
      </w:r>
      <w:proofErr w:type="gramStart"/>
      <w:r w:rsidRPr="00501567">
        <w:rPr>
          <w:b/>
          <w:bCs/>
          <w:sz w:val="24"/>
          <w:szCs w:val="24"/>
        </w:rPr>
        <w:t>Public and Private Administration.</w:t>
      </w:r>
      <w:proofErr w:type="gramEnd"/>
    </w:p>
    <w:p w:rsidR="00A32811" w:rsidRDefault="00A32811" w:rsidP="00A32811">
      <w:pPr>
        <w:jc w:val="both"/>
        <w:rPr>
          <w:sz w:val="24"/>
          <w:szCs w:val="24"/>
        </w:rPr>
      </w:pPr>
    </w:p>
    <w:p w:rsidR="00A32811" w:rsidRPr="00501567" w:rsidRDefault="00A32811" w:rsidP="00A32811">
      <w:pPr>
        <w:jc w:val="both"/>
        <w:rPr>
          <w:sz w:val="24"/>
          <w:szCs w:val="24"/>
        </w:rPr>
      </w:pPr>
      <w:r w:rsidRPr="00501567">
        <w:rPr>
          <w:sz w:val="24"/>
          <w:szCs w:val="24"/>
        </w:rPr>
        <w:t xml:space="preserve">M. Bhattacharya, (2008) New Horizons of Public Administration, 5th Revised Edition. New Delhi: </w:t>
      </w:r>
      <w:proofErr w:type="spellStart"/>
      <w:r w:rsidRPr="00501567">
        <w:rPr>
          <w:sz w:val="24"/>
          <w:szCs w:val="24"/>
        </w:rPr>
        <w:t>Jawahar</w:t>
      </w:r>
      <w:proofErr w:type="spellEnd"/>
      <w:r w:rsidRPr="00501567">
        <w:rPr>
          <w:sz w:val="24"/>
          <w:szCs w:val="24"/>
        </w:rPr>
        <w:t xml:space="preserve"> Publishers, pp. 37-44. G. </w:t>
      </w:r>
      <w:proofErr w:type="spellStart"/>
      <w:r w:rsidRPr="00501567">
        <w:rPr>
          <w:sz w:val="24"/>
          <w:szCs w:val="24"/>
        </w:rPr>
        <w:t>Alhson</w:t>
      </w:r>
      <w:proofErr w:type="spellEnd"/>
      <w:r w:rsidRPr="00501567">
        <w:rPr>
          <w:sz w:val="24"/>
          <w:szCs w:val="24"/>
        </w:rPr>
        <w:t xml:space="preserve">, (1997) </w:t>
      </w:r>
    </w:p>
    <w:p w:rsidR="00A32811" w:rsidRDefault="00A32811" w:rsidP="00A32811">
      <w:pPr>
        <w:jc w:val="both"/>
        <w:rPr>
          <w:sz w:val="24"/>
          <w:szCs w:val="24"/>
        </w:rPr>
      </w:pPr>
      <w:proofErr w:type="gramStart"/>
      <w:r w:rsidRPr="00501567">
        <w:rPr>
          <w:sz w:val="24"/>
          <w:szCs w:val="24"/>
        </w:rPr>
        <w:t xml:space="preserve">‘Public and Private Management’, in </w:t>
      </w:r>
      <w:proofErr w:type="spellStart"/>
      <w:r w:rsidRPr="00501567">
        <w:rPr>
          <w:sz w:val="24"/>
          <w:szCs w:val="24"/>
        </w:rPr>
        <w:t>Shafritz</w:t>
      </w:r>
      <w:proofErr w:type="spellEnd"/>
      <w:r w:rsidRPr="00501567">
        <w:rPr>
          <w:sz w:val="24"/>
          <w:szCs w:val="24"/>
        </w:rPr>
        <w:t>, J. and Hyde, A. (eds.) Classics of Public Administration, 4th Edition.</w:t>
      </w:r>
      <w:proofErr w:type="gramEnd"/>
      <w:r w:rsidRPr="00501567">
        <w:rPr>
          <w:sz w:val="24"/>
          <w:szCs w:val="24"/>
        </w:rPr>
        <w:t xml:space="preserve"> </w:t>
      </w:r>
      <w:proofErr w:type="spellStart"/>
      <w:r w:rsidRPr="00501567">
        <w:rPr>
          <w:sz w:val="24"/>
          <w:szCs w:val="24"/>
        </w:rPr>
        <w:t>Forth</w:t>
      </w:r>
      <w:proofErr w:type="spellEnd"/>
      <w:r w:rsidRPr="00501567">
        <w:rPr>
          <w:sz w:val="24"/>
          <w:szCs w:val="24"/>
        </w:rPr>
        <w:t xml:space="preserve"> Worth: </w:t>
      </w:r>
      <w:proofErr w:type="spellStart"/>
      <w:r w:rsidRPr="00501567">
        <w:rPr>
          <w:sz w:val="24"/>
          <w:szCs w:val="24"/>
        </w:rPr>
        <w:t>Hartcourt</w:t>
      </w:r>
      <w:proofErr w:type="spellEnd"/>
      <w:r w:rsidRPr="00501567">
        <w:rPr>
          <w:sz w:val="24"/>
          <w:szCs w:val="24"/>
        </w:rPr>
        <w:t xml:space="preserve"> Brace, TX, pp. 510-529.</w:t>
      </w:r>
    </w:p>
    <w:p w:rsidR="00A32811" w:rsidRDefault="00A32811" w:rsidP="00A32811">
      <w:pPr>
        <w:jc w:val="both"/>
        <w:rPr>
          <w:sz w:val="24"/>
          <w:szCs w:val="24"/>
        </w:rPr>
      </w:pPr>
    </w:p>
    <w:p w:rsidR="00A32811" w:rsidRPr="00501567" w:rsidRDefault="00A32811" w:rsidP="00A32811">
      <w:pPr>
        <w:jc w:val="both"/>
        <w:rPr>
          <w:b/>
          <w:bCs/>
          <w:sz w:val="24"/>
          <w:szCs w:val="24"/>
        </w:rPr>
      </w:pPr>
      <w:r w:rsidRPr="00501567">
        <w:rPr>
          <w:b/>
          <w:bCs/>
          <w:sz w:val="24"/>
          <w:szCs w:val="24"/>
        </w:rPr>
        <w:t xml:space="preserve">Evolution of Public Administration </w:t>
      </w:r>
    </w:p>
    <w:p w:rsidR="00A32811" w:rsidRDefault="00A32811" w:rsidP="00A32811">
      <w:pPr>
        <w:jc w:val="both"/>
        <w:rPr>
          <w:sz w:val="24"/>
          <w:szCs w:val="24"/>
        </w:rPr>
      </w:pPr>
    </w:p>
    <w:p w:rsidR="00A32811" w:rsidRDefault="00A32811" w:rsidP="00A32811">
      <w:pPr>
        <w:jc w:val="both"/>
        <w:rPr>
          <w:sz w:val="24"/>
          <w:szCs w:val="24"/>
        </w:rPr>
      </w:pPr>
      <w:r w:rsidRPr="00501567">
        <w:rPr>
          <w:sz w:val="24"/>
          <w:szCs w:val="24"/>
        </w:rPr>
        <w:t xml:space="preserve">N. </w:t>
      </w:r>
      <w:proofErr w:type="spellStart"/>
      <w:r w:rsidRPr="00501567">
        <w:rPr>
          <w:sz w:val="24"/>
          <w:szCs w:val="24"/>
        </w:rPr>
        <w:t>Henry</w:t>
      </w:r>
      <w:proofErr w:type="gramStart"/>
      <w:r w:rsidRPr="00501567">
        <w:rPr>
          <w:sz w:val="24"/>
          <w:szCs w:val="24"/>
        </w:rPr>
        <w:t>,Public</w:t>
      </w:r>
      <w:proofErr w:type="spellEnd"/>
      <w:proofErr w:type="gramEnd"/>
      <w:r w:rsidRPr="00501567">
        <w:rPr>
          <w:sz w:val="24"/>
          <w:szCs w:val="24"/>
        </w:rPr>
        <w:t xml:space="preserve"> Administration and Public Affairs, 12th edition. New Jersey: Pearson</w:t>
      </w:r>
      <w:proofErr w:type="gramStart"/>
      <w:r w:rsidRPr="00501567">
        <w:rPr>
          <w:sz w:val="24"/>
          <w:szCs w:val="24"/>
        </w:rPr>
        <w:t>,2013</w:t>
      </w:r>
      <w:proofErr w:type="gramEnd"/>
    </w:p>
    <w:p w:rsidR="00A32811" w:rsidRDefault="00A32811" w:rsidP="00A32811">
      <w:pPr>
        <w:jc w:val="both"/>
        <w:rPr>
          <w:sz w:val="24"/>
          <w:szCs w:val="24"/>
        </w:rPr>
      </w:pPr>
      <w:proofErr w:type="spellStart"/>
      <w:r w:rsidRPr="00501567">
        <w:rPr>
          <w:sz w:val="24"/>
          <w:szCs w:val="24"/>
        </w:rPr>
        <w:t>M.Bhattacharya</w:t>
      </w:r>
      <w:proofErr w:type="gramStart"/>
      <w:r w:rsidRPr="00501567">
        <w:rPr>
          <w:sz w:val="24"/>
          <w:szCs w:val="24"/>
        </w:rPr>
        <w:t>,Restructuring</w:t>
      </w:r>
      <w:proofErr w:type="spellEnd"/>
      <w:proofErr w:type="gramEnd"/>
      <w:r w:rsidRPr="00501567">
        <w:rPr>
          <w:sz w:val="24"/>
          <w:szCs w:val="24"/>
        </w:rPr>
        <w:t xml:space="preserve"> Public Administration: A New Look, New Delhi: </w:t>
      </w:r>
      <w:proofErr w:type="spellStart"/>
      <w:r w:rsidRPr="00501567">
        <w:rPr>
          <w:sz w:val="24"/>
          <w:szCs w:val="24"/>
        </w:rPr>
        <w:t>Jawahar</w:t>
      </w:r>
      <w:proofErr w:type="spellEnd"/>
      <w:r w:rsidRPr="00501567">
        <w:rPr>
          <w:sz w:val="24"/>
          <w:szCs w:val="24"/>
        </w:rPr>
        <w:t xml:space="preserve"> Publishers, 2012</w:t>
      </w:r>
    </w:p>
    <w:p w:rsidR="00A32811" w:rsidRDefault="00A32811" w:rsidP="00A32811">
      <w:pPr>
        <w:jc w:val="both"/>
        <w:rPr>
          <w:sz w:val="24"/>
          <w:szCs w:val="24"/>
        </w:rPr>
      </w:pPr>
      <w:proofErr w:type="spellStart"/>
      <w:r w:rsidRPr="00501567">
        <w:rPr>
          <w:sz w:val="24"/>
          <w:szCs w:val="24"/>
        </w:rPr>
        <w:t>P.Dunleavy</w:t>
      </w:r>
      <w:proofErr w:type="spellEnd"/>
      <w:r w:rsidRPr="00501567">
        <w:rPr>
          <w:sz w:val="24"/>
          <w:szCs w:val="24"/>
        </w:rPr>
        <w:t xml:space="preserve"> and </w:t>
      </w:r>
      <w:proofErr w:type="spellStart"/>
      <w:r w:rsidRPr="00501567">
        <w:rPr>
          <w:sz w:val="24"/>
          <w:szCs w:val="24"/>
        </w:rPr>
        <w:t>C.Hood</w:t>
      </w:r>
      <w:proofErr w:type="spellEnd"/>
      <w:r w:rsidRPr="00501567">
        <w:rPr>
          <w:sz w:val="24"/>
          <w:szCs w:val="24"/>
        </w:rPr>
        <w:t xml:space="preserve">, “From Old Public Administration to New Public Management”, Public Money and Management, Vol. XIV No-3, 1994 M. Bhattacharya, New Horizons of Public Administration, New Delhi: </w:t>
      </w:r>
      <w:proofErr w:type="spellStart"/>
      <w:r w:rsidRPr="00501567">
        <w:rPr>
          <w:sz w:val="24"/>
          <w:szCs w:val="24"/>
        </w:rPr>
        <w:t>Jawahar</w:t>
      </w:r>
      <w:proofErr w:type="spellEnd"/>
      <w:r w:rsidRPr="00501567">
        <w:rPr>
          <w:sz w:val="24"/>
          <w:szCs w:val="24"/>
        </w:rPr>
        <w:t xml:space="preserve"> Publishers, 2011</w:t>
      </w:r>
    </w:p>
    <w:p w:rsidR="00A32811" w:rsidRDefault="00A32811" w:rsidP="00A32811">
      <w:pPr>
        <w:jc w:val="both"/>
        <w:rPr>
          <w:sz w:val="24"/>
          <w:szCs w:val="24"/>
        </w:rPr>
      </w:pPr>
    </w:p>
    <w:p w:rsidR="00A32811" w:rsidRDefault="00A32811" w:rsidP="00A32811">
      <w:pPr>
        <w:jc w:val="both"/>
        <w:rPr>
          <w:b/>
          <w:bCs/>
          <w:sz w:val="24"/>
          <w:szCs w:val="24"/>
        </w:rPr>
      </w:pPr>
      <w:r w:rsidRPr="00501567">
        <w:rPr>
          <w:b/>
          <w:bCs/>
          <w:sz w:val="24"/>
          <w:szCs w:val="24"/>
        </w:rPr>
        <w:t>II. Theoretical Perspectives Scientific Management</w:t>
      </w:r>
    </w:p>
    <w:p w:rsidR="00A32811" w:rsidRDefault="00A32811" w:rsidP="00A32811">
      <w:pPr>
        <w:jc w:val="both"/>
        <w:rPr>
          <w:sz w:val="24"/>
          <w:szCs w:val="24"/>
        </w:rPr>
      </w:pPr>
    </w:p>
    <w:p w:rsidR="00A32811" w:rsidRDefault="00A32811" w:rsidP="00A32811">
      <w:pPr>
        <w:jc w:val="both"/>
        <w:rPr>
          <w:sz w:val="24"/>
          <w:szCs w:val="24"/>
        </w:rPr>
      </w:pPr>
      <w:r w:rsidRPr="00501567">
        <w:rPr>
          <w:sz w:val="24"/>
          <w:szCs w:val="24"/>
        </w:rPr>
        <w:t xml:space="preserve"> D. </w:t>
      </w:r>
      <w:proofErr w:type="spellStart"/>
      <w:r w:rsidRPr="00501567">
        <w:rPr>
          <w:sz w:val="24"/>
          <w:szCs w:val="24"/>
        </w:rPr>
        <w:t>Gvishiani</w:t>
      </w:r>
      <w:proofErr w:type="spellEnd"/>
      <w:r w:rsidRPr="00501567">
        <w:rPr>
          <w:sz w:val="24"/>
          <w:szCs w:val="24"/>
        </w:rPr>
        <w:t xml:space="preserve">, </w:t>
      </w:r>
      <w:proofErr w:type="spellStart"/>
      <w:r w:rsidRPr="00501567">
        <w:rPr>
          <w:sz w:val="24"/>
          <w:szCs w:val="24"/>
        </w:rPr>
        <w:t>Organisation</w:t>
      </w:r>
      <w:proofErr w:type="spellEnd"/>
      <w:r w:rsidRPr="00501567">
        <w:rPr>
          <w:sz w:val="24"/>
          <w:szCs w:val="24"/>
        </w:rPr>
        <w:t xml:space="preserve"> and Management, Moscow: Progress Publishers, 1972 </w:t>
      </w:r>
    </w:p>
    <w:p w:rsidR="00A32811" w:rsidRDefault="00A32811" w:rsidP="00A32811">
      <w:pPr>
        <w:jc w:val="both"/>
        <w:rPr>
          <w:sz w:val="24"/>
          <w:szCs w:val="24"/>
        </w:rPr>
      </w:pPr>
    </w:p>
    <w:p w:rsidR="00A32811" w:rsidRDefault="00A32811" w:rsidP="00A32811">
      <w:pPr>
        <w:jc w:val="both"/>
        <w:rPr>
          <w:sz w:val="24"/>
          <w:szCs w:val="24"/>
        </w:rPr>
      </w:pPr>
      <w:r w:rsidRPr="00501567">
        <w:rPr>
          <w:sz w:val="24"/>
          <w:szCs w:val="24"/>
        </w:rPr>
        <w:t xml:space="preserve">F. Taylor, ‘Scientific Management’, in J. </w:t>
      </w:r>
      <w:proofErr w:type="spellStart"/>
      <w:r w:rsidRPr="00501567">
        <w:rPr>
          <w:sz w:val="24"/>
          <w:szCs w:val="24"/>
        </w:rPr>
        <w:t>Shafritz</w:t>
      </w:r>
      <w:proofErr w:type="spellEnd"/>
      <w:r w:rsidRPr="00501567">
        <w:rPr>
          <w:sz w:val="24"/>
          <w:szCs w:val="24"/>
        </w:rPr>
        <w:t>, and A. Hyde, (eds.) Classics of Public Administration, 5th Edition. Belmont: Wadsworth, 2004</w:t>
      </w:r>
    </w:p>
    <w:p w:rsidR="00A32811" w:rsidRDefault="00A32811" w:rsidP="00A32811">
      <w:pPr>
        <w:jc w:val="both"/>
        <w:rPr>
          <w:sz w:val="24"/>
          <w:szCs w:val="24"/>
        </w:rPr>
      </w:pPr>
    </w:p>
    <w:p w:rsidR="00A32811" w:rsidRDefault="00A32811" w:rsidP="00A32811">
      <w:pPr>
        <w:jc w:val="both"/>
        <w:rPr>
          <w:sz w:val="24"/>
          <w:szCs w:val="24"/>
        </w:rPr>
      </w:pPr>
      <w:r w:rsidRPr="00501567">
        <w:rPr>
          <w:sz w:val="24"/>
          <w:szCs w:val="24"/>
        </w:rPr>
        <w:lastRenderedPageBreak/>
        <w:t xml:space="preserve"> P. </w:t>
      </w:r>
      <w:proofErr w:type="spellStart"/>
      <w:r w:rsidRPr="00501567">
        <w:rPr>
          <w:sz w:val="24"/>
          <w:szCs w:val="24"/>
        </w:rPr>
        <w:t>Mouzelis</w:t>
      </w:r>
      <w:proofErr w:type="spellEnd"/>
      <w:r w:rsidRPr="00501567">
        <w:rPr>
          <w:sz w:val="24"/>
          <w:szCs w:val="24"/>
        </w:rPr>
        <w:t xml:space="preserve">, ‘The Ideal Type of Bureaucracy’ in B. </w:t>
      </w:r>
      <w:proofErr w:type="spellStart"/>
      <w:r w:rsidRPr="00501567">
        <w:rPr>
          <w:sz w:val="24"/>
          <w:szCs w:val="24"/>
        </w:rPr>
        <w:t>Chakrabarty</w:t>
      </w:r>
      <w:proofErr w:type="spellEnd"/>
      <w:r w:rsidRPr="00501567">
        <w:rPr>
          <w:sz w:val="24"/>
          <w:szCs w:val="24"/>
        </w:rPr>
        <w:t>, And M. Bhattacharya, (</w:t>
      </w:r>
      <w:proofErr w:type="spellStart"/>
      <w:r w:rsidRPr="00501567">
        <w:rPr>
          <w:sz w:val="24"/>
          <w:szCs w:val="24"/>
        </w:rPr>
        <w:t>eds</w:t>
      </w:r>
      <w:proofErr w:type="spellEnd"/>
      <w:r w:rsidRPr="00501567">
        <w:rPr>
          <w:sz w:val="24"/>
          <w:szCs w:val="24"/>
        </w:rPr>
        <w:t>), Public Administration: A Reader, New Delhi: Oxford University Press</w:t>
      </w:r>
      <w:proofErr w:type="gramStart"/>
      <w:r w:rsidRPr="00501567">
        <w:rPr>
          <w:sz w:val="24"/>
          <w:szCs w:val="24"/>
        </w:rPr>
        <w:t>,2003</w:t>
      </w:r>
      <w:proofErr w:type="gramEnd"/>
      <w:r w:rsidRPr="00501567">
        <w:rPr>
          <w:sz w:val="24"/>
          <w:szCs w:val="24"/>
        </w:rPr>
        <w:t xml:space="preserve"> </w:t>
      </w:r>
    </w:p>
    <w:p w:rsidR="00A32811" w:rsidRDefault="00A32811" w:rsidP="00A32811">
      <w:pPr>
        <w:jc w:val="both"/>
        <w:rPr>
          <w:sz w:val="24"/>
          <w:szCs w:val="24"/>
        </w:rPr>
      </w:pPr>
    </w:p>
    <w:p w:rsidR="00A32811" w:rsidRDefault="00A32811" w:rsidP="00A32811">
      <w:pPr>
        <w:jc w:val="both"/>
        <w:rPr>
          <w:sz w:val="24"/>
          <w:szCs w:val="24"/>
        </w:rPr>
      </w:pPr>
      <w:r w:rsidRPr="00501567">
        <w:rPr>
          <w:sz w:val="24"/>
          <w:szCs w:val="24"/>
        </w:rPr>
        <w:t xml:space="preserve">Administrative Management D. </w:t>
      </w:r>
      <w:proofErr w:type="spellStart"/>
      <w:r w:rsidRPr="00501567">
        <w:rPr>
          <w:sz w:val="24"/>
          <w:szCs w:val="24"/>
        </w:rPr>
        <w:t>Ravindra</w:t>
      </w:r>
      <w:proofErr w:type="spellEnd"/>
      <w:r w:rsidRPr="00501567">
        <w:rPr>
          <w:sz w:val="24"/>
          <w:szCs w:val="24"/>
        </w:rPr>
        <w:t xml:space="preserve"> Prasad, Y. </w:t>
      </w:r>
      <w:proofErr w:type="spellStart"/>
      <w:r w:rsidRPr="00501567">
        <w:rPr>
          <w:sz w:val="24"/>
          <w:szCs w:val="24"/>
        </w:rPr>
        <w:t>Pardhasaradhi</w:t>
      </w:r>
      <w:proofErr w:type="spellEnd"/>
      <w:r w:rsidRPr="00501567">
        <w:rPr>
          <w:sz w:val="24"/>
          <w:szCs w:val="24"/>
        </w:rPr>
        <w:t xml:space="preserve">, V. S. Prasad and P. </w:t>
      </w:r>
      <w:proofErr w:type="spellStart"/>
      <w:r w:rsidRPr="00501567">
        <w:rPr>
          <w:sz w:val="24"/>
          <w:szCs w:val="24"/>
        </w:rPr>
        <w:t>Satyrnarayana</w:t>
      </w:r>
      <w:proofErr w:type="spellEnd"/>
      <w:r w:rsidRPr="00501567">
        <w:rPr>
          <w:sz w:val="24"/>
          <w:szCs w:val="24"/>
        </w:rPr>
        <w:t>, [eds.], Administrative Thinkers, Sterling Publishers, 2010</w:t>
      </w:r>
    </w:p>
    <w:p w:rsidR="00A32811" w:rsidRDefault="00A32811" w:rsidP="00A32811">
      <w:pPr>
        <w:jc w:val="both"/>
        <w:rPr>
          <w:sz w:val="24"/>
          <w:szCs w:val="24"/>
        </w:rPr>
      </w:pPr>
    </w:p>
    <w:p w:rsidR="00A32811" w:rsidRDefault="00A32811" w:rsidP="00A32811">
      <w:pPr>
        <w:jc w:val="both"/>
        <w:rPr>
          <w:sz w:val="24"/>
          <w:szCs w:val="24"/>
        </w:rPr>
      </w:pPr>
      <w:r w:rsidRPr="00E91386">
        <w:rPr>
          <w:sz w:val="24"/>
          <w:szCs w:val="24"/>
        </w:rPr>
        <w:t xml:space="preserve">J. Ferreira, A. W. Erasmus and D. </w:t>
      </w:r>
      <w:proofErr w:type="spellStart"/>
      <w:proofErr w:type="gramStart"/>
      <w:r w:rsidRPr="00E91386">
        <w:rPr>
          <w:sz w:val="24"/>
          <w:szCs w:val="24"/>
        </w:rPr>
        <w:t>Groenewald</w:t>
      </w:r>
      <w:proofErr w:type="spellEnd"/>
      <w:r w:rsidRPr="00E91386">
        <w:rPr>
          <w:sz w:val="24"/>
          <w:szCs w:val="24"/>
        </w:rPr>
        <w:t xml:space="preserve"> ,</w:t>
      </w:r>
      <w:proofErr w:type="gramEnd"/>
      <w:r w:rsidRPr="00E91386">
        <w:rPr>
          <w:sz w:val="24"/>
          <w:szCs w:val="24"/>
        </w:rPr>
        <w:t xml:space="preserve"> Administrative Management, </w:t>
      </w:r>
      <w:proofErr w:type="spellStart"/>
      <w:r w:rsidRPr="00E91386">
        <w:rPr>
          <w:sz w:val="24"/>
          <w:szCs w:val="24"/>
        </w:rPr>
        <w:t>Juta</w:t>
      </w:r>
      <w:proofErr w:type="spellEnd"/>
      <w:r w:rsidRPr="00E91386">
        <w:rPr>
          <w:sz w:val="24"/>
          <w:szCs w:val="24"/>
        </w:rPr>
        <w:t xml:space="preserve"> Academics, 2010</w:t>
      </w:r>
    </w:p>
    <w:p w:rsidR="00A32811" w:rsidRPr="00E91386" w:rsidRDefault="00A32811" w:rsidP="00A32811">
      <w:pPr>
        <w:jc w:val="both"/>
        <w:rPr>
          <w:sz w:val="24"/>
          <w:szCs w:val="24"/>
        </w:rPr>
      </w:pPr>
    </w:p>
    <w:p w:rsidR="00A32811" w:rsidRDefault="00A32811" w:rsidP="00A32811">
      <w:pPr>
        <w:jc w:val="both"/>
        <w:rPr>
          <w:b/>
          <w:bCs/>
          <w:sz w:val="24"/>
          <w:szCs w:val="24"/>
          <w:u w:val="single"/>
        </w:rPr>
      </w:pPr>
      <w:r w:rsidRPr="00E91386">
        <w:rPr>
          <w:b/>
          <w:bCs/>
          <w:sz w:val="24"/>
          <w:szCs w:val="24"/>
          <w:u w:val="single"/>
        </w:rPr>
        <w:t>Ideal Type-Bureaucracy</w:t>
      </w:r>
    </w:p>
    <w:p w:rsidR="00A32811" w:rsidRPr="00E91386" w:rsidRDefault="00A32811" w:rsidP="00A32811">
      <w:pPr>
        <w:jc w:val="both"/>
        <w:rPr>
          <w:b/>
          <w:bCs/>
          <w:sz w:val="24"/>
          <w:szCs w:val="24"/>
          <w:u w:val="single"/>
        </w:rPr>
      </w:pPr>
    </w:p>
    <w:p w:rsidR="00A32811" w:rsidRDefault="00A32811" w:rsidP="00A32811">
      <w:pPr>
        <w:jc w:val="both"/>
        <w:rPr>
          <w:sz w:val="24"/>
          <w:szCs w:val="24"/>
        </w:rPr>
      </w:pPr>
      <w:r w:rsidRPr="00E91386">
        <w:rPr>
          <w:sz w:val="24"/>
          <w:szCs w:val="24"/>
        </w:rPr>
        <w:t xml:space="preserve"> M. </w:t>
      </w:r>
      <w:proofErr w:type="spellStart"/>
      <w:r w:rsidRPr="00E91386">
        <w:rPr>
          <w:sz w:val="24"/>
          <w:szCs w:val="24"/>
        </w:rPr>
        <w:t>Weber</w:t>
      </w:r>
      <w:proofErr w:type="gramStart"/>
      <w:r w:rsidRPr="00E91386">
        <w:rPr>
          <w:sz w:val="24"/>
          <w:szCs w:val="24"/>
        </w:rPr>
        <w:t>,‘Bureaucracy</w:t>
      </w:r>
      <w:proofErr w:type="spellEnd"/>
      <w:r w:rsidRPr="00E91386">
        <w:rPr>
          <w:sz w:val="24"/>
          <w:szCs w:val="24"/>
        </w:rPr>
        <w:t>’</w:t>
      </w:r>
      <w:proofErr w:type="gramEnd"/>
      <w:r w:rsidRPr="00E91386">
        <w:rPr>
          <w:sz w:val="24"/>
          <w:szCs w:val="24"/>
        </w:rPr>
        <w:t xml:space="preserve">, in C. Mills, and H. </w:t>
      </w:r>
      <w:proofErr w:type="spellStart"/>
      <w:r w:rsidRPr="00E91386">
        <w:rPr>
          <w:sz w:val="24"/>
          <w:szCs w:val="24"/>
        </w:rPr>
        <w:t>Gerth</w:t>
      </w:r>
      <w:proofErr w:type="spellEnd"/>
      <w:r w:rsidRPr="00E91386">
        <w:rPr>
          <w:sz w:val="24"/>
          <w:szCs w:val="24"/>
        </w:rPr>
        <w:t>, From Max Weber: Essays in Sociology. Oxford: Oxford University Press, 1946</w:t>
      </w:r>
    </w:p>
    <w:p w:rsidR="00A32811" w:rsidRDefault="00A32811" w:rsidP="00A32811">
      <w:pPr>
        <w:jc w:val="both"/>
        <w:rPr>
          <w:sz w:val="24"/>
          <w:szCs w:val="24"/>
        </w:rPr>
      </w:pPr>
    </w:p>
    <w:p w:rsidR="00A32811" w:rsidRDefault="00A32811" w:rsidP="00A32811">
      <w:pPr>
        <w:jc w:val="both"/>
        <w:rPr>
          <w:sz w:val="24"/>
          <w:szCs w:val="24"/>
        </w:rPr>
      </w:pPr>
      <w:r w:rsidRPr="00E91386">
        <w:rPr>
          <w:sz w:val="24"/>
          <w:szCs w:val="24"/>
        </w:rPr>
        <w:t xml:space="preserve"> Warren. </w:t>
      </w:r>
      <w:proofErr w:type="spellStart"/>
      <w:r w:rsidRPr="00E91386">
        <w:rPr>
          <w:sz w:val="24"/>
          <w:szCs w:val="24"/>
        </w:rPr>
        <w:t>G.Bennis</w:t>
      </w:r>
      <w:proofErr w:type="spellEnd"/>
      <w:r w:rsidRPr="00E91386">
        <w:rPr>
          <w:sz w:val="24"/>
          <w:szCs w:val="24"/>
        </w:rPr>
        <w:t xml:space="preserve">, Beyond Bureaucracy, </w:t>
      </w:r>
      <w:proofErr w:type="spellStart"/>
      <w:r w:rsidRPr="00E91386">
        <w:rPr>
          <w:sz w:val="24"/>
          <w:szCs w:val="24"/>
        </w:rPr>
        <w:t>Mc</w:t>
      </w:r>
      <w:proofErr w:type="spellEnd"/>
      <w:r w:rsidRPr="00E91386">
        <w:rPr>
          <w:sz w:val="24"/>
          <w:szCs w:val="24"/>
        </w:rPr>
        <w:t xml:space="preserve"> </w:t>
      </w:r>
      <w:proofErr w:type="spellStart"/>
      <w:r w:rsidRPr="00E91386">
        <w:rPr>
          <w:sz w:val="24"/>
          <w:szCs w:val="24"/>
        </w:rPr>
        <w:t>Graw</w:t>
      </w:r>
      <w:proofErr w:type="spellEnd"/>
      <w:r w:rsidRPr="00E91386">
        <w:rPr>
          <w:sz w:val="24"/>
          <w:szCs w:val="24"/>
        </w:rPr>
        <w:t xml:space="preserve"> Hill, 1973 </w:t>
      </w:r>
    </w:p>
    <w:p w:rsidR="00A32811" w:rsidRDefault="00A32811" w:rsidP="00A32811">
      <w:pPr>
        <w:jc w:val="both"/>
        <w:rPr>
          <w:sz w:val="24"/>
          <w:szCs w:val="24"/>
        </w:rPr>
      </w:pPr>
    </w:p>
    <w:p w:rsidR="00A32811" w:rsidRDefault="00A32811" w:rsidP="00A32811">
      <w:pPr>
        <w:jc w:val="both"/>
        <w:rPr>
          <w:color w:val="000000" w:themeColor="text1"/>
          <w:sz w:val="24"/>
          <w:szCs w:val="24"/>
        </w:rPr>
      </w:pPr>
      <w:r w:rsidRPr="00E91386">
        <w:rPr>
          <w:b/>
          <w:bCs/>
          <w:color w:val="000000" w:themeColor="text1"/>
          <w:sz w:val="24"/>
          <w:szCs w:val="24"/>
          <w:u w:val="single"/>
        </w:rPr>
        <w:t>Human Relations Theory</w:t>
      </w:r>
    </w:p>
    <w:p w:rsidR="00A32811" w:rsidRDefault="00A32811" w:rsidP="00A32811">
      <w:pPr>
        <w:jc w:val="both"/>
        <w:rPr>
          <w:color w:val="000000" w:themeColor="text1"/>
          <w:sz w:val="24"/>
          <w:szCs w:val="24"/>
        </w:rPr>
      </w:pPr>
    </w:p>
    <w:p w:rsidR="00A32811" w:rsidRDefault="00A32811" w:rsidP="00A32811">
      <w:pPr>
        <w:jc w:val="both"/>
        <w:rPr>
          <w:sz w:val="24"/>
          <w:szCs w:val="24"/>
        </w:rPr>
      </w:pPr>
      <w:r w:rsidRPr="00E91386">
        <w:rPr>
          <w:sz w:val="24"/>
          <w:szCs w:val="24"/>
        </w:rPr>
        <w:t xml:space="preserve">D. </w:t>
      </w:r>
      <w:proofErr w:type="spellStart"/>
      <w:r w:rsidRPr="00E91386">
        <w:rPr>
          <w:sz w:val="24"/>
          <w:szCs w:val="24"/>
        </w:rPr>
        <w:t>Gvishiani</w:t>
      </w:r>
      <w:proofErr w:type="spellEnd"/>
      <w:r w:rsidRPr="00E91386">
        <w:rPr>
          <w:sz w:val="24"/>
          <w:szCs w:val="24"/>
        </w:rPr>
        <w:t xml:space="preserve">, </w:t>
      </w:r>
      <w:proofErr w:type="spellStart"/>
      <w:r w:rsidRPr="00E91386">
        <w:rPr>
          <w:sz w:val="24"/>
          <w:szCs w:val="24"/>
        </w:rPr>
        <w:t>Organisation</w:t>
      </w:r>
      <w:proofErr w:type="spellEnd"/>
      <w:r w:rsidRPr="00E91386">
        <w:rPr>
          <w:sz w:val="24"/>
          <w:szCs w:val="24"/>
        </w:rPr>
        <w:t xml:space="preserve"> and Management, Moscow: Progress Publishers, 1972</w:t>
      </w:r>
    </w:p>
    <w:p w:rsidR="00A32811" w:rsidRPr="00E91386" w:rsidRDefault="00A32811" w:rsidP="00A32811">
      <w:pPr>
        <w:jc w:val="both"/>
        <w:rPr>
          <w:sz w:val="24"/>
          <w:szCs w:val="24"/>
        </w:rPr>
      </w:pPr>
      <w:proofErr w:type="spellStart"/>
      <w:r>
        <w:rPr>
          <w:sz w:val="24"/>
          <w:szCs w:val="24"/>
        </w:rPr>
        <w:t>C.</w:t>
      </w:r>
      <w:r w:rsidRPr="00E91386">
        <w:rPr>
          <w:sz w:val="24"/>
          <w:szCs w:val="24"/>
        </w:rPr>
        <w:t>Miner</w:t>
      </w:r>
      <w:proofErr w:type="spellEnd"/>
      <w:r w:rsidRPr="00E91386">
        <w:rPr>
          <w:sz w:val="24"/>
          <w:szCs w:val="24"/>
        </w:rPr>
        <w:t xml:space="preserve">, ‘Elton Mayo and </w:t>
      </w:r>
      <w:proofErr w:type="spellStart"/>
      <w:r w:rsidRPr="00E91386">
        <w:rPr>
          <w:sz w:val="24"/>
          <w:szCs w:val="24"/>
        </w:rPr>
        <w:t>Hawthrone</w:t>
      </w:r>
      <w:proofErr w:type="spellEnd"/>
      <w:r w:rsidRPr="00E91386">
        <w:rPr>
          <w:sz w:val="24"/>
          <w:szCs w:val="24"/>
        </w:rPr>
        <w:t xml:space="preserve">’, in </w:t>
      </w:r>
      <w:proofErr w:type="spellStart"/>
      <w:r w:rsidRPr="00E91386">
        <w:rPr>
          <w:sz w:val="24"/>
          <w:szCs w:val="24"/>
        </w:rPr>
        <w:t>OrganisationalBehaviour</w:t>
      </w:r>
      <w:proofErr w:type="spellEnd"/>
      <w:r w:rsidRPr="00E91386">
        <w:rPr>
          <w:sz w:val="24"/>
          <w:szCs w:val="24"/>
        </w:rPr>
        <w:t xml:space="preserve"> 3: Historical Origins and the Future. New York: M.E. Sharpe, 2006 </w:t>
      </w:r>
    </w:p>
    <w:p w:rsidR="00A32811" w:rsidRDefault="00A32811" w:rsidP="00A32811">
      <w:pPr>
        <w:pStyle w:val="ListParagraph"/>
        <w:ind w:left="1500"/>
        <w:jc w:val="both"/>
        <w:rPr>
          <w:sz w:val="24"/>
          <w:szCs w:val="24"/>
        </w:rPr>
      </w:pPr>
    </w:p>
    <w:p w:rsidR="00A32811" w:rsidRDefault="00A32811" w:rsidP="00A32811">
      <w:pPr>
        <w:jc w:val="both"/>
        <w:rPr>
          <w:color w:val="000000" w:themeColor="text1"/>
          <w:sz w:val="24"/>
          <w:szCs w:val="24"/>
        </w:rPr>
      </w:pPr>
      <w:r w:rsidRPr="00E91386">
        <w:rPr>
          <w:b/>
          <w:bCs/>
          <w:color w:val="000000" w:themeColor="text1"/>
          <w:sz w:val="24"/>
          <w:szCs w:val="24"/>
          <w:u w:val="single"/>
        </w:rPr>
        <w:t>Rational-Decision Making</w:t>
      </w:r>
    </w:p>
    <w:p w:rsidR="00A32811" w:rsidRDefault="00A32811" w:rsidP="00A32811">
      <w:pPr>
        <w:jc w:val="both"/>
        <w:rPr>
          <w:color w:val="000000" w:themeColor="text1"/>
          <w:sz w:val="24"/>
          <w:szCs w:val="24"/>
        </w:rPr>
      </w:pPr>
    </w:p>
    <w:p w:rsidR="00A32811" w:rsidRDefault="00A32811" w:rsidP="00A32811">
      <w:pPr>
        <w:jc w:val="both"/>
        <w:rPr>
          <w:sz w:val="24"/>
          <w:szCs w:val="24"/>
        </w:rPr>
      </w:pPr>
      <w:r w:rsidRPr="00E91386">
        <w:rPr>
          <w:sz w:val="24"/>
          <w:szCs w:val="24"/>
        </w:rPr>
        <w:t xml:space="preserve">S. </w:t>
      </w:r>
      <w:proofErr w:type="spellStart"/>
      <w:r w:rsidRPr="00E91386">
        <w:rPr>
          <w:sz w:val="24"/>
          <w:szCs w:val="24"/>
        </w:rPr>
        <w:t>Maheshwari</w:t>
      </w:r>
      <w:proofErr w:type="spellEnd"/>
      <w:r w:rsidRPr="00E91386">
        <w:rPr>
          <w:sz w:val="24"/>
          <w:szCs w:val="24"/>
        </w:rPr>
        <w:t xml:space="preserve">, Administrative Thinkers, New Delhi: Macmillan, 2009 </w:t>
      </w:r>
    </w:p>
    <w:p w:rsidR="00A32811" w:rsidRDefault="00A32811" w:rsidP="00A32811">
      <w:pPr>
        <w:jc w:val="both"/>
        <w:rPr>
          <w:sz w:val="24"/>
          <w:szCs w:val="24"/>
        </w:rPr>
      </w:pPr>
    </w:p>
    <w:p w:rsidR="00A32811" w:rsidRDefault="00A32811" w:rsidP="00A32811">
      <w:pPr>
        <w:jc w:val="both"/>
        <w:rPr>
          <w:sz w:val="24"/>
          <w:szCs w:val="24"/>
        </w:rPr>
      </w:pPr>
      <w:r w:rsidRPr="00E91386">
        <w:rPr>
          <w:sz w:val="24"/>
          <w:szCs w:val="24"/>
        </w:rPr>
        <w:lastRenderedPageBreak/>
        <w:t xml:space="preserve">Fredrickson and Smith, ‘Decision Theory’, in </w:t>
      </w:r>
      <w:proofErr w:type="gramStart"/>
      <w:r w:rsidRPr="00E91386">
        <w:rPr>
          <w:sz w:val="24"/>
          <w:szCs w:val="24"/>
        </w:rPr>
        <w:t>The</w:t>
      </w:r>
      <w:proofErr w:type="gramEnd"/>
      <w:r w:rsidRPr="00E91386">
        <w:rPr>
          <w:sz w:val="24"/>
          <w:szCs w:val="24"/>
        </w:rPr>
        <w:t xml:space="preserve"> Public Administration Theory Primer. Cambridge: Westview Press, 2003</w:t>
      </w:r>
    </w:p>
    <w:p w:rsidR="00A32811" w:rsidRDefault="00A32811" w:rsidP="00A32811">
      <w:pPr>
        <w:jc w:val="both"/>
        <w:rPr>
          <w:sz w:val="24"/>
          <w:szCs w:val="24"/>
        </w:rPr>
      </w:pPr>
    </w:p>
    <w:p w:rsidR="00A32811" w:rsidRDefault="00A32811" w:rsidP="00A32811">
      <w:pPr>
        <w:jc w:val="both"/>
        <w:rPr>
          <w:b/>
          <w:bCs/>
          <w:sz w:val="24"/>
          <w:szCs w:val="24"/>
          <w:u w:val="single"/>
        </w:rPr>
      </w:pPr>
      <w:r w:rsidRPr="00E91386">
        <w:rPr>
          <w:b/>
          <w:bCs/>
          <w:sz w:val="24"/>
          <w:szCs w:val="24"/>
          <w:u w:val="single"/>
        </w:rPr>
        <w:t>Ecological approach</w:t>
      </w:r>
    </w:p>
    <w:p w:rsidR="00A32811" w:rsidRDefault="00A32811" w:rsidP="00A32811">
      <w:pPr>
        <w:jc w:val="both"/>
        <w:rPr>
          <w:b/>
          <w:bCs/>
          <w:sz w:val="24"/>
          <w:szCs w:val="24"/>
          <w:u w:val="single"/>
        </w:rPr>
      </w:pPr>
    </w:p>
    <w:p w:rsidR="00A32811" w:rsidRDefault="00A32811" w:rsidP="00A32811">
      <w:pPr>
        <w:jc w:val="both"/>
        <w:rPr>
          <w:sz w:val="24"/>
          <w:szCs w:val="24"/>
        </w:rPr>
      </w:pPr>
      <w:r w:rsidRPr="00E91386">
        <w:rPr>
          <w:sz w:val="24"/>
          <w:szCs w:val="24"/>
        </w:rPr>
        <w:t xml:space="preserve"> R. </w:t>
      </w:r>
      <w:proofErr w:type="spellStart"/>
      <w:r w:rsidRPr="00E91386">
        <w:rPr>
          <w:sz w:val="24"/>
          <w:szCs w:val="24"/>
        </w:rPr>
        <w:t>Arora</w:t>
      </w:r>
      <w:proofErr w:type="spellEnd"/>
      <w:r w:rsidRPr="00E91386">
        <w:rPr>
          <w:sz w:val="24"/>
          <w:szCs w:val="24"/>
        </w:rPr>
        <w:t xml:space="preserve">, ‘Riggs’ Administrative Ecology’ in B. </w:t>
      </w:r>
      <w:proofErr w:type="spellStart"/>
      <w:r w:rsidRPr="00E91386">
        <w:rPr>
          <w:sz w:val="24"/>
          <w:szCs w:val="24"/>
        </w:rPr>
        <w:t>Chakrabarty</w:t>
      </w:r>
      <w:proofErr w:type="spellEnd"/>
      <w:r w:rsidRPr="00E91386">
        <w:rPr>
          <w:sz w:val="24"/>
          <w:szCs w:val="24"/>
        </w:rPr>
        <w:t xml:space="preserve"> and M. Bhattacharya (</w:t>
      </w:r>
      <w:proofErr w:type="spellStart"/>
      <w:r w:rsidRPr="00E91386">
        <w:rPr>
          <w:sz w:val="24"/>
          <w:szCs w:val="24"/>
        </w:rPr>
        <w:t>eds</w:t>
      </w:r>
      <w:proofErr w:type="spellEnd"/>
      <w:r w:rsidRPr="00E91386">
        <w:rPr>
          <w:sz w:val="24"/>
          <w:szCs w:val="24"/>
        </w:rPr>
        <w:t>), Public Administration: A reader, New Delhi, Oxford University Press, 2003</w:t>
      </w:r>
    </w:p>
    <w:p w:rsidR="00A32811" w:rsidRDefault="00A32811" w:rsidP="00A32811">
      <w:pPr>
        <w:jc w:val="both"/>
        <w:rPr>
          <w:sz w:val="24"/>
          <w:szCs w:val="24"/>
        </w:rPr>
      </w:pPr>
    </w:p>
    <w:p w:rsidR="00A32811" w:rsidRDefault="00A32811" w:rsidP="00A32811">
      <w:pPr>
        <w:jc w:val="both"/>
        <w:rPr>
          <w:sz w:val="24"/>
          <w:szCs w:val="24"/>
        </w:rPr>
      </w:pPr>
      <w:r w:rsidRPr="00E91386">
        <w:rPr>
          <w:sz w:val="24"/>
          <w:szCs w:val="24"/>
        </w:rPr>
        <w:t xml:space="preserve"> A. Singh, Public Administration: Roots and Wings. New Delhi: </w:t>
      </w:r>
      <w:proofErr w:type="spellStart"/>
      <w:r w:rsidRPr="00E91386">
        <w:rPr>
          <w:sz w:val="24"/>
          <w:szCs w:val="24"/>
        </w:rPr>
        <w:t>Galgotia</w:t>
      </w:r>
      <w:proofErr w:type="spellEnd"/>
      <w:r w:rsidRPr="00E91386">
        <w:rPr>
          <w:sz w:val="24"/>
          <w:szCs w:val="24"/>
        </w:rPr>
        <w:t xml:space="preserve"> Publishing Company, 2002 </w:t>
      </w:r>
    </w:p>
    <w:p w:rsidR="00A32811" w:rsidRDefault="00A32811" w:rsidP="00A32811">
      <w:pPr>
        <w:jc w:val="both"/>
        <w:rPr>
          <w:sz w:val="24"/>
          <w:szCs w:val="24"/>
        </w:rPr>
      </w:pPr>
    </w:p>
    <w:p w:rsidR="00A32811" w:rsidRPr="00E91386" w:rsidRDefault="00A32811" w:rsidP="00A32811">
      <w:pPr>
        <w:jc w:val="both"/>
        <w:rPr>
          <w:sz w:val="24"/>
          <w:szCs w:val="24"/>
        </w:rPr>
      </w:pPr>
      <w:proofErr w:type="spellStart"/>
      <w:r>
        <w:rPr>
          <w:sz w:val="24"/>
          <w:szCs w:val="24"/>
        </w:rPr>
        <w:t>F.</w:t>
      </w:r>
      <w:r w:rsidRPr="00E91386">
        <w:rPr>
          <w:sz w:val="24"/>
          <w:szCs w:val="24"/>
        </w:rPr>
        <w:t>Riggs</w:t>
      </w:r>
      <w:proofErr w:type="spellEnd"/>
      <w:r w:rsidRPr="00E91386">
        <w:rPr>
          <w:sz w:val="24"/>
          <w:szCs w:val="24"/>
        </w:rPr>
        <w:t>, Administration in Developing Countries: The Theory of Prismatic Society. Boston: Houghton Miffin</w:t>
      </w:r>
      <w:proofErr w:type="gramStart"/>
      <w:r w:rsidRPr="00E91386">
        <w:rPr>
          <w:sz w:val="24"/>
          <w:szCs w:val="24"/>
        </w:rPr>
        <w:t>,1964</w:t>
      </w:r>
      <w:proofErr w:type="gramEnd"/>
    </w:p>
    <w:p w:rsidR="00A32811" w:rsidRDefault="00A32811" w:rsidP="00A32811">
      <w:pPr>
        <w:pStyle w:val="ListParagraph"/>
        <w:ind w:left="1500"/>
        <w:jc w:val="both"/>
        <w:rPr>
          <w:sz w:val="24"/>
          <w:szCs w:val="24"/>
        </w:rPr>
      </w:pPr>
    </w:p>
    <w:p w:rsidR="00A32811" w:rsidRDefault="00A32811" w:rsidP="00A32811">
      <w:pPr>
        <w:jc w:val="both"/>
        <w:rPr>
          <w:sz w:val="24"/>
          <w:szCs w:val="24"/>
        </w:rPr>
      </w:pPr>
      <w:r w:rsidRPr="00E91386">
        <w:rPr>
          <w:b/>
          <w:bCs/>
          <w:sz w:val="24"/>
          <w:szCs w:val="24"/>
          <w:u w:val="single"/>
        </w:rPr>
        <w:t>Innovation and Entrepreneurship</w:t>
      </w:r>
    </w:p>
    <w:p w:rsidR="00A32811" w:rsidRDefault="00A32811" w:rsidP="00A32811">
      <w:pPr>
        <w:jc w:val="both"/>
        <w:rPr>
          <w:sz w:val="24"/>
          <w:szCs w:val="24"/>
        </w:rPr>
      </w:pPr>
    </w:p>
    <w:p w:rsidR="00A32811" w:rsidRPr="00E91386" w:rsidRDefault="00A32811" w:rsidP="00A32811">
      <w:pPr>
        <w:jc w:val="both"/>
        <w:rPr>
          <w:sz w:val="24"/>
          <w:szCs w:val="24"/>
        </w:rPr>
      </w:pPr>
      <w:r w:rsidRPr="00E91386">
        <w:rPr>
          <w:sz w:val="24"/>
          <w:szCs w:val="24"/>
        </w:rPr>
        <w:t xml:space="preserve">Peter </w:t>
      </w:r>
      <w:proofErr w:type="spellStart"/>
      <w:r w:rsidRPr="00E91386">
        <w:rPr>
          <w:sz w:val="24"/>
          <w:szCs w:val="24"/>
        </w:rPr>
        <w:t>Drucker</w:t>
      </w:r>
      <w:proofErr w:type="spellEnd"/>
      <w:r w:rsidRPr="00E91386">
        <w:rPr>
          <w:sz w:val="24"/>
          <w:szCs w:val="24"/>
        </w:rPr>
        <w:t>, Innovation and Entrepreneurship, Harper Collins</w:t>
      </w:r>
      <w:proofErr w:type="gramStart"/>
      <w:r w:rsidRPr="00E91386">
        <w:rPr>
          <w:sz w:val="24"/>
          <w:szCs w:val="24"/>
        </w:rPr>
        <w:t>,1999</w:t>
      </w:r>
      <w:proofErr w:type="gramEnd"/>
      <w:r w:rsidRPr="00E91386">
        <w:rPr>
          <w:sz w:val="24"/>
          <w:szCs w:val="24"/>
        </w:rPr>
        <w:t xml:space="preserve"> Peter F. </w:t>
      </w:r>
      <w:proofErr w:type="spellStart"/>
      <w:r w:rsidRPr="00E91386">
        <w:rPr>
          <w:sz w:val="24"/>
          <w:szCs w:val="24"/>
        </w:rPr>
        <w:t>Drucker</w:t>
      </w:r>
      <w:proofErr w:type="spellEnd"/>
      <w:r w:rsidRPr="00E91386">
        <w:rPr>
          <w:sz w:val="24"/>
          <w:szCs w:val="24"/>
        </w:rPr>
        <w:t xml:space="preserve"> , The Practice of Management, Harper Collins, 2006</w:t>
      </w:r>
    </w:p>
    <w:p w:rsidR="00A32811" w:rsidRPr="00501567" w:rsidRDefault="00A32811" w:rsidP="00A32811">
      <w:pPr>
        <w:rPr>
          <w:sz w:val="24"/>
          <w:szCs w:val="24"/>
        </w:rPr>
      </w:pPr>
    </w:p>
    <w:p w:rsidR="00A32811" w:rsidRDefault="00A32811" w:rsidP="00A32811">
      <w:pPr>
        <w:rPr>
          <w:sz w:val="24"/>
          <w:szCs w:val="24"/>
        </w:rPr>
      </w:pPr>
      <w:r w:rsidRPr="00E91386">
        <w:rPr>
          <w:b/>
          <w:bCs/>
          <w:sz w:val="24"/>
          <w:szCs w:val="24"/>
          <w:u w:val="single"/>
        </w:rPr>
        <w:t>III. Public Policy Concept, Relevance and Approaches</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T. Dye, (1984) Understanding Public Policy, 5th Edition. U.S.A: Prentice Hall, pp. 1-44 The Oxford Handbook of Public </w:t>
      </w:r>
      <w:proofErr w:type="gramStart"/>
      <w:r w:rsidRPr="00E91386">
        <w:rPr>
          <w:sz w:val="24"/>
          <w:szCs w:val="24"/>
        </w:rPr>
        <w:t>Policy ,OUP,2006</w:t>
      </w:r>
      <w:proofErr w:type="gramEnd"/>
    </w:p>
    <w:p w:rsidR="00A32811" w:rsidRDefault="00A32811" w:rsidP="00A32811">
      <w:pPr>
        <w:rPr>
          <w:sz w:val="24"/>
          <w:szCs w:val="24"/>
        </w:rPr>
      </w:pPr>
    </w:p>
    <w:p w:rsidR="00A32811" w:rsidRDefault="00A32811" w:rsidP="00A32811">
      <w:pPr>
        <w:rPr>
          <w:sz w:val="24"/>
          <w:szCs w:val="24"/>
        </w:rPr>
      </w:pPr>
      <w:proofErr w:type="spellStart"/>
      <w:r w:rsidRPr="00E91386">
        <w:rPr>
          <w:sz w:val="24"/>
          <w:szCs w:val="24"/>
        </w:rPr>
        <w:t>Xun</w:t>
      </w:r>
      <w:proofErr w:type="spellEnd"/>
      <w:r w:rsidRPr="00E91386">
        <w:rPr>
          <w:sz w:val="24"/>
          <w:szCs w:val="24"/>
        </w:rPr>
        <w:t xml:space="preserve"> Wu, </w:t>
      </w:r>
      <w:proofErr w:type="spellStart"/>
      <w:r w:rsidRPr="00E91386">
        <w:rPr>
          <w:sz w:val="24"/>
          <w:szCs w:val="24"/>
        </w:rPr>
        <w:t>M.Ramesh</w:t>
      </w:r>
      <w:proofErr w:type="spellEnd"/>
      <w:r w:rsidRPr="00E91386">
        <w:rPr>
          <w:sz w:val="24"/>
          <w:szCs w:val="24"/>
        </w:rPr>
        <w:t xml:space="preserve">, Michael </w:t>
      </w:r>
      <w:proofErr w:type="spellStart"/>
      <w:r w:rsidRPr="00E91386">
        <w:rPr>
          <w:sz w:val="24"/>
          <w:szCs w:val="24"/>
        </w:rPr>
        <w:t>Howlett</w:t>
      </w:r>
      <w:proofErr w:type="spellEnd"/>
      <w:r w:rsidRPr="00E91386">
        <w:rPr>
          <w:sz w:val="24"/>
          <w:szCs w:val="24"/>
        </w:rPr>
        <w:t xml:space="preserve"> and Scott </w:t>
      </w:r>
      <w:proofErr w:type="spellStart"/>
      <w:proofErr w:type="gramStart"/>
      <w:r w:rsidRPr="00E91386">
        <w:rPr>
          <w:sz w:val="24"/>
          <w:szCs w:val="24"/>
        </w:rPr>
        <w:t>Fritzen</w:t>
      </w:r>
      <w:proofErr w:type="spellEnd"/>
      <w:r w:rsidRPr="00E91386">
        <w:rPr>
          <w:sz w:val="24"/>
          <w:szCs w:val="24"/>
        </w:rPr>
        <w:t xml:space="preserve"> ,The</w:t>
      </w:r>
      <w:proofErr w:type="gramEnd"/>
      <w:r w:rsidRPr="00E91386">
        <w:rPr>
          <w:sz w:val="24"/>
          <w:szCs w:val="24"/>
        </w:rPr>
        <w:t xml:space="preserve"> Public Policy Primer: Managing The Policy Process, Rutledge</w:t>
      </w:r>
      <w:r>
        <w:t xml:space="preserve">, </w:t>
      </w:r>
      <w:r w:rsidRPr="00E91386">
        <w:rPr>
          <w:sz w:val="24"/>
          <w:szCs w:val="24"/>
        </w:rPr>
        <w:t>2010</w:t>
      </w:r>
    </w:p>
    <w:p w:rsidR="00A32811" w:rsidRDefault="00A32811" w:rsidP="00A32811">
      <w:pPr>
        <w:rPr>
          <w:sz w:val="24"/>
          <w:szCs w:val="24"/>
        </w:rPr>
      </w:pPr>
    </w:p>
    <w:p w:rsidR="00A32811" w:rsidRDefault="00A32811" w:rsidP="00A32811">
      <w:pPr>
        <w:rPr>
          <w:sz w:val="24"/>
          <w:szCs w:val="24"/>
        </w:rPr>
      </w:pPr>
      <w:r w:rsidRPr="00E91386">
        <w:rPr>
          <w:sz w:val="24"/>
          <w:szCs w:val="24"/>
        </w:rPr>
        <w:lastRenderedPageBreak/>
        <w:t xml:space="preserve"> Mary Jo Hatch and Ann .L. </w:t>
      </w:r>
      <w:proofErr w:type="spellStart"/>
      <w:r w:rsidRPr="00E91386">
        <w:rPr>
          <w:sz w:val="24"/>
          <w:szCs w:val="24"/>
        </w:rPr>
        <w:t>Cunliffe</w:t>
      </w:r>
      <w:proofErr w:type="spellEnd"/>
      <w:r w:rsidRPr="00E91386">
        <w:rPr>
          <w:sz w:val="24"/>
          <w:szCs w:val="24"/>
        </w:rPr>
        <w:t xml:space="preserve"> </w:t>
      </w:r>
      <w:proofErr w:type="spellStart"/>
      <w:r w:rsidRPr="00E91386">
        <w:rPr>
          <w:sz w:val="24"/>
          <w:szCs w:val="24"/>
        </w:rPr>
        <w:t>Organisation</w:t>
      </w:r>
      <w:proofErr w:type="spellEnd"/>
      <w:r w:rsidRPr="00E91386">
        <w:rPr>
          <w:sz w:val="24"/>
          <w:szCs w:val="24"/>
        </w:rPr>
        <w:t xml:space="preserve"> </w:t>
      </w:r>
      <w:proofErr w:type="gramStart"/>
      <w:r w:rsidRPr="00E91386">
        <w:rPr>
          <w:sz w:val="24"/>
          <w:szCs w:val="24"/>
        </w:rPr>
        <w:t>Theory :</w:t>
      </w:r>
      <w:proofErr w:type="gramEnd"/>
      <w:r w:rsidRPr="00E91386">
        <w:rPr>
          <w:sz w:val="24"/>
          <w:szCs w:val="24"/>
        </w:rPr>
        <w:t xml:space="preserve"> Modern, Symbolic and Postmodern Perspectives, Oxford University Press,2006</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 Michael </w:t>
      </w:r>
      <w:proofErr w:type="spellStart"/>
      <w:r w:rsidRPr="00E91386">
        <w:rPr>
          <w:sz w:val="24"/>
          <w:szCs w:val="24"/>
        </w:rPr>
        <w:t>Howlett</w:t>
      </w:r>
      <w:proofErr w:type="spellEnd"/>
      <w:r w:rsidRPr="00E91386">
        <w:rPr>
          <w:sz w:val="24"/>
          <w:szCs w:val="24"/>
        </w:rPr>
        <w:t xml:space="preserve">, Designing Public </w:t>
      </w:r>
      <w:proofErr w:type="gramStart"/>
      <w:r w:rsidRPr="00E91386">
        <w:rPr>
          <w:sz w:val="24"/>
          <w:szCs w:val="24"/>
        </w:rPr>
        <w:t>Policies :</w:t>
      </w:r>
      <w:proofErr w:type="gramEnd"/>
      <w:r w:rsidRPr="00E91386">
        <w:rPr>
          <w:sz w:val="24"/>
          <w:szCs w:val="24"/>
        </w:rPr>
        <w:t xml:space="preserve"> Principles And Instruments, Rutledge, 2011 The Oxford Handbook Of Public Policy, Oxford University Press, 2006 </w:t>
      </w:r>
    </w:p>
    <w:p w:rsidR="00A32811" w:rsidRDefault="00A32811" w:rsidP="00A32811">
      <w:pPr>
        <w:rPr>
          <w:sz w:val="24"/>
          <w:szCs w:val="24"/>
        </w:rPr>
      </w:pPr>
    </w:p>
    <w:p w:rsidR="00A32811" w:rsidRDefault="00A32811" w:rsidP="00A32811">
      <w:pPr>
        <w:rPr>
          <w:sz w:val="24"/>
          <w:szCs w:val="24"/>
        </w:rPr>
      </w:pPr>
      <w:r w:rsidRPr="00E91386">
        <w:rPr>
          <w:b/>
          <w:bCs/>
          <w:sz w:val="24"/>
          <w:szCs w:val="24"/>
          <w:u w:val="single"/>
        </w:rPr>
        <w:t>Formulation, implementation and evaluation</w:t>
      </w:r>
    </w:p>
    <w:p w:rsidR="00A32811" w:rsidRDefault="00A32811" w:rsidP="00A32811">
      <w:pPr>
        <w:rPr>
          <w:sz w:val="24"/>
          <w:szCs w:val="24"/>
        </w:rPr>
      </w:pPr>
    </w:p>
    <w:p w:rsidR="00A32811" w:rsidRDefault="00A32811" w:rsidP="00A32811">
      <w:pPr>
        <w:rPr>
          <w:sz w:val="24"/>
          <w:szCs w:val="24"/>
        </w:rPr>
      </w:pPr>
      <w:proofErr w:type="spellStart"/>
      <w:r w:rsidRPr="00E91386">
        <w:rPr>
          <w:sz w:val="24"/>
          <w:szCs w:val="24"/>
        </w:rPr>
        <w:t>Prabir</w:t>
      </w:r>
      <w:proofErr w:type="spellEnd"/>
      <w:r w:rsidRPr="00E91386">
        <w:rPr>
          <w:sz w:val="24"/>
          <w:szCs w:val="24"/>
        </w:rPr>
        <w:t xml:space="preserve"> Kumar De, Public Policy and Systems, Pearson Education, 2012</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 R.V. </w:t>
      </w:r>
      <w:proofErr w:type="spellStart"/>
      <w:r w:rsidRPr="00E91386">
        <w:rPr>
          <w:sz w:val="24"/>
          <w:szCs w:val="24"/>
        </w:rPr>
        <w:t>Vaidyanatha</w:t>
      </w:r>
      <w:proofErr w:type="spellEnd"/>
      <w:r w:rsidRPr="00E91386">
        <w:rPr>
          <w:sz w:val="24"/>
          <w:szCs w:val="24"/>
        </w:rPr>
        <w:t xml:space="preserve"> </w:t>
      </w:r>
      <w:proofErr w:type="spellStart"/>
      <w:r w:rsidRPr="00E91386">
        <w:rPr>
          <w:sz w:val="24"/>
          <w:szCs w:val="24"/>
        </w:rPr>
        <w:t>Ayyar</w:t>
      </w:r>
      <w:proofErr w:type="spellEnd"/>
      <w:r w:rsidRPr="00E91386">
        <w:rPr>
          <w:sz w:val="24"/>
          <w:szCs w:val="24"/>
        </w:rPr>
        <w:t>, Public Policy Making In India, Pearson</w:t>
      </w:r>
      <w:proofErr w:type="gramStart"/>
      <w:r w:rsidRPr="00E91386">
        <w:rPr>
          <w:sz w:val="24"/>
          <w:szCs w:val="24"/>
        </w:rPr>
        <w:t>,2009</w:t>
      </w:r>
      <w:proofErr w:type="gramEnd"/>
    </w:p>
    <w:p w:rsidR="00A32811" w:rsidRDefault="00A32811" w:rsidP="00A32811">
      <w:pPr>
        <w:rPr>
          <w:sz w:val="24"/>
          <w:szCs w:val="24"/>
        </w:rPr>
      </w:pPr>
    </w:p>
    <w:p w:rsidR="00A32811" w:rsidRDefault="00A32811" w:rsidP="00A32811">
      <w:pPr>
        <w:rPr>
          <w:sz w:val="24"/>
          <w:szCs w:val="24"/>
        </w:rPr>
      </w:pPr>
      <w:proofErr w:type="spellStart"/>
      <w:r w:rsidRPr="00E91386">
        <w:rPr>
          <w:sz w:val="24"/>
          <w:szCs w:val="24"/>
        </w:rPr>
        <w:t>Surendra</w:t>
      </w:r>
      <w:proofErr w:type="spellEnd"/>
      <w:r w:rsidRPr="00E91386">
        <w:rPr>
          <w:sz w:val="24"/>
          <w:szCs w:val="24"/>
        </w:rPr>
        <w:t xml:space="preserve"> </w:t>
      </w:r>
      <w:proofErr w:type="spellStart"/>
      <w:r w:rsidRPr="00E91386">
        <w:rPr>
          <w:sz w:val="24"/>
          <w:szCs w:val="24"/>
        </w:rPr>
        <w:t>Munshi</w:t>
      </w:r>
      <w:proofErr w:type="spellEnd"/>
      <w:r w:rsidRPr="00E91386">
        <w:rPr>
          <w:sz w:val="24"/>
          <w:szCs w:val="24"/>
        </w:rPr>
        <w:t xml:space="preserve"> and </w:t>
      </w:r>
      <w:proofErr w:type="spellStart"/>
      <w:r w:rsidRPr="00E91386">
        <w:rPr>
          <w:sz w:val="24"/>
          <w:szCs w:val="24"/>
        </w:rPr>
        <w:t>Biju</w:t>
      </w:r>
      <w:proofErr w:type="spellEnd"/>
      <w:r w:rsidRPr="00E91386">
        <w:rPr>
          <w:sz w:val="24"/>
          <w:szCs w:val="24"/>
        </w:rPr>
        <w:t xml:space="preserve"> Paul Abraham [Eds.] Good Governance, Democratic Societies </w:t>
      </w:r>
      <w:proofErr w:type="spellStart"/>
      <w:r w:rsidRPr="00E91386">
        <w:rPr>
          <w:sz w:val="24"/>
          <w:szCs w:val="24"/>
        </w:rPr>
        <w:t>AndGlobalisation</w:t>
      </w:r>
      <w:proofErr w:type="spellEnd"/>
      <w:r w:rsidRPr="00E91386">
        <w:rPr>
          <w:sz w:val="24"/>
          <w:szCs w:val="24"/>
        </w:rPr>
        <w:t xml:space="preserve">, Sage Publishers, 2004 </w:t>
      </w:r>
    </w:p>
    <w:p w:rsidR="00A32811" w:rsidRPr="00E91386" w:rsidRDefault="00A32811" w:rsidP="00A32811">
      <w:pPr>
        <w:rPr>
          <w:b/>
          <w:bCs/>
          <w:sz w:val="24"/>
          <w:szCs w:val="24"/>
          <w:u w:val="single"/>
        </w:rPr>
      </w:pPr>
    </w:p>
    <w:p w:rsidR="00A32811" w:rsidRDefault="00A32811" w:rsidP="00A32811">
      <w:pPr>
        <w:rPr>
          <w:sz w:val="24"/>
          <w:szCs w:val="24"/>
        </w:rPr>
      </w:pPr>
      <w:r w:rsidRPr="00E91386">
        <w:rPr>
          <w:b/>
          <w:bCs/>
          <w:sz w:val="24"/>
          <w:szCs w:val="24"/>
          <w:u w:val="single"/>
        </w:rPr>
        <w:t>IV. Major Approaches in Public Administration</w:t>
      </w:r>
    </w:p>
    <w:p w:rsidR="00A32811" w:rsidRDefault="00A32811" w:rsidP="00A32811">
      <w:pPr>
        <w:rPr>
          <w:sz w:val="24"/>
          <w:szCs w:val="24"/>
        </w:rPr>
      </w:pPr>
    </w:p>
    <w:p w:rsidR="00A32811" w:rsidRPr="00691A60" w:rsidRDefault="00A32811" w:rsidP="00A32811">
      <w:pPr>
        <w:pStyle w:val="ListParagraph"/>
        <w:numPr>
          <w:ilvl w:val="0"/>
          <w:numId w:val="10"/>
        </w:numPr>
        <w:rPr>
          <w:b/>
          <w:bCs/>
          <w:sz w:val="24"/>
          <w:szCs w:val="24"/>
          <w:u w:val="single"/>
        </w:rPr>
      </w:pPr>
      <w:r w:rsidRPr="00691A60">
        <w:rPr>
          <w:b/>
          <w:bCs/>
          <w:sz w:val="24"/>
          <w:szCs w:val="24"/>
          <w:u w:val="single"/>
        </w:rPr>
        <w:t>New Public Administration</w:t>
      </w:r>
    </w:p>
    <w:p w:rsidR="00A32811" w:rsidRDefault="00A32811" w:rsidP="00A32811">
      <w:pPr>
        <w:pStyle w:val="ListParagraph"/>
        <w:rPr>
          <w:sz w:val="24"/>
          <w:szCs w:val="24"/>
          <w:u w:val="single"/>
        </w:rPr>
      </w:pPr>
    </w:p>
    <w:p w:rsidR="00A32811" w:rsidRPr="00691A60" w:rsidRDefault="00A32811" w:rsidP="00A32811">
      <w:pPr>
        <w:rPr>
          <w:sz w:val="24"/>
          <w:szCs w:val="24"/>
          <w:u w:val="single"/>
        </w:rPr>
      </w:pPr>
      <w:r w:rsidRPr="00691A60">
        <w:rPr>
          <w:sz w:val="24"/>
          <w:szCs w:val="24"/>
        </w:rPr>
        <w:t xml:space="preserve">M. Bhattacharya, Public Administration: Issues and Perspectives, New Delhi: </w:t>
      </w:r>
      <w:proofErr w:type="spellStart"/>
      <w:r w:rsidRPr="00691A60">
        <w:rPr>
          <w:sz w:val="24"/>
          <w:szCs w:val="24"/>
        </w:rPr>
        <w:t>Jawahar</w:t>
      </w:r>
      <w:proofErr w:type="spellEnd"/>
      <w:r w:rsidRPr="00691A60">
        <w:rPr>
          <w:sz w:val="24"/>
          <w:szCs w:val="24"/>
        </w:rPr>
        <w:t xml:space="preserve"> Publishers, 2012</w:t>
      </w:r>
    </w:p>
    <w:p w:rsidR="00A32811" w:rsidRDefault="00A32811" w:rsidP="00A32811">
      <w:pPr>
        <w:rPr>
          <w:sz w:val="24"/>
          <w:szCs w:val="24"/>
        </w:rPr>
      </w:pPr>
      <w:r w:rsidRPr="00E91386">
        <w:rPr>
          <w:sz w:val="24"/>
          <w:szCs w:val="24"/>
        </w:rPr>
        <w:t xml:space="preserve">H. Frederickson, ‘Toward a New Public Administration’, in J. </w:t>
      </w:r>
      <w:proofErr w:type="spellStart"/>
      <w:r w:rsidRPr="00E91386">
        <w:rPr>
          <w:sz w:val="24"/>
          <w:szCs w:val="24"/>
        </w:rPr>
        <w:t>Shafritz</w:t>
      </w:r>
      <w:proofErr w:type="spellEnd"/>
      <w:r w:rsidRPr="00E91386">
        <w:rPr>
          <w:sz w:val="24"/>
          <w:szCs w:val="24"/>
        </w:rPr>
        <w:t>, &amp; A. Hyde, (eds.) Classics of Public Administration, 5th Edition</w:t>
      </w:r>
    </w:p>
    <w:p w:rsidR="00A32811" w:rsidRDefault="00A32811" w:rsidP="00A32811">
      <w:pPr>
        <w:rPr>
          <w:sz w:val="24"/>
          <w:szCs w:val="24"/>
        </w:rPr>
      </w:pPr>
    </w:p>
    <w:p w:rsidR="00A32811" w:rsidRPr="00691A60" w:rsidRDefault="00A32811" w:rsidP="00A32811">
      <w:pPr>
        <w:pStyle w:val="ListParagraph"/>
        <w:numPr>
          <w:ilvl w:val="0"/>
          <w:numId w:val="10"/>
        </w:numPr>
        <w:rPr>
          <w:b/>
          <w:bCs/>
          <w:sz w:val="24"/>
          <w:szCs w:val="24"/>
        </w:rPr>
      </w:pPr>
      <w:r w:rsidRPr="00691A60">
        <w:rPr>
          <w:b/>
          <w:bCs/>
          <w:sz w:val="24"/>
          <w:szCs w:val="24"/>
        </w:rPr>
        <w:t>New Public Management</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 Belmont: Wadsworth, 2004 c. New Public Management U. </w:t>
      </w:r>
      <w:proofErr w:type="spellStart"/>
      <w:r w:rsidRPr="00E91386">
        <w:rPr>
          <w:sz w:val="24"/>
          <w:szCs w:val="24"/>
        </w:rPr>
        <w:t>Medury</w:t>
      </w:r>
      <w:proofErr w:type="spellEnd"/>
      <w:r w:rsidRPr="00E91386">
        <w:rPr>
          <w:sz w:val="24"/>
          <w:szCs w:val="24"/>
        </w:rPr>
        <w:t xml:space="preserve">, Public administration in the Globalization Era, New Delhi: Orient Black Swan, 2010 </w:t>
      </w:r>
    </w:p>
    <w:p w:rsidR="00A32811" w:rsidRPr="00691A60" w:rsidRDefault="00A32811" w:rsidP="00A32811">
      <w:pPr>
        <w:rPr>
          <w:sz w:val="24"/>
          <w:szCs w:val="24"/>
        </w:rPr>
      </w:pPr>
      <w:r w:rsidRPr="00691A60">
        <w:rPr>
          <w:sz w:val="24"/>
          <w:szCs w:val="24"/>
        </w:rPr>
        <w:lastRenderedPageBreak/>
        <w:t xml:space="preserve">Gray, and B. Jenkins, ‘From Public Administration to Public Management’ in E. </w:t>
      </w:r>
      <w:proofErr w:type="spellStart"/>
      <w:r w:rsidRPr="00691A60">
        <w:rPr>
          <w:sz w:val="24"/>
          <w:szCs w:val="24"/>
        </w:rPr>
        <w:t>Otenyo</w:t>
      </w:r>
      <w:proofErr w:type="spellEnd"/>
      <w:r w:rsidRPr="00691A60">
        <w:rPr>
          <w:sz w:val="24"/>
          <w:szCs w:val="24"/>
        </w:rPr>
        <w:t xml:space="preserve"> and N. Lind, (</w:t>
      </w:r>
      <w:proofErr w:type="gramStart"/>
      <w:r w:rsidRPr="00691A60">
        <w:rPr>
          <w:sz w:val="24"/>
          <w:szCs w:val="24"/>
        </w:rPr>
        <w:t>eds</w:t>
      </w:r>
      <w:proofErr w:type="gramEnd"/>
      <w:r w:rsidRPr="00691A60">
        <w:rPr>
          <w:sz w:val="24"/>
          <w:szCs w:val="24"/>
        </w:rPr>
        <w:t>.)</w:t>
      </w:r>
    </w:p>
    <w:p w:rsidR="00A32811" w:rsidRDefault="00A32811" w:rsidP="00A32811">
      <w:pPr>
        <w:rPr>
          <w:sz w:val="24"/>
          <w:szCs w:val="24"/>
        </w:rPr>
      </w:pPr>
      <w:r w:rsidRPr="00E91386">
        <w:rPr>
          <w:sz w:val="24"/>
          <w:szCs w:val="24"/>
        </w:rPr>
        <w:t xml:space="preserve"> Comparative Public Administration: The Essential Readings: Oxford University Press, </w:t>
      </w:r>
    </w:p>
    <w:p w:rsidR="00A32811" w:rsidRDefault="00A32811" w:rsidP="00A32811">
      <w:pPr>
        <w:rPr>
          <w:sz w:val="24"/>
          <w:szCs w:val="24"/>
        </w:rPr>
      </w:pPr>
      <w:r w:rsidRPr="00E91386">
        <w:rPr>
          <w:sz w:val="24"/>
          <w:szCs w:val="24"/>
        </w:rPr>
        <w:t xml:space="preserve">1997 </w:t>
      </w:r>
    </w:p>
    <w:p w:rsidR="00A32811" w:rsidRDefault="00A32811" w:rsidP="00A32811">
      <w:pPr>
        <w:rPr>
          <w:sz w:val="24"/>
          <w:szCs w:val="24"/>
        </w:rPr>
      </w:pPr>
      <w:r w:rsidRPr="00E91386">
        <w:rPr>
          <w:sz w:val="24"/>
          <w:szCs w:val="24"/>
        </w:rPr>
        <w:t xml:space="preserve">C. Hood, ‘A Public Management for All Seasons’, in J. </w:t>
      </w:r>
      <w:proofErr w:type="spellStart"/>
      <w:r w:rsidRPr="00E91386">
        <w:rPr>
          <w:sz w:val="24"/>
          <w:szCs w:val="24"/>
        </w:rPr>
        <w:t>Shafritz</w:t>
      </w:r>
      <w:proofErr w:type="spellEnd"/>
      <w:r w:rsidRPr="00E91386">
        <w:rPr>
          <w:sz w:val="24"/>
          <w:szCs w:val="24"/>
        </w:rPr>
        <w:t xml:space="preserve">, &amp; A. Hyde, (eds.) Classics of Public Administration, 5th Edition, Belmont: Wadsworth, 2004 </w:t>
      </w:r>
    </w:p>
    <w:p w:rsidR="00A32811" w:rsidRDefault="00A32811" w:rsidP="00A32811">
      <w:pPr>
        <w:rPr>
          <w:sz w:val="24"/>
          <w:szCs w:val="24"/>
        </w:rPr>
      </w:pPr>
    </w:p>
    <w:p w:rsidR="00A32811" w:rsidRPr="0097169B" w:rsidRDefault="00A32811" w:rsidP="00A32811">
      <w:pPr>
        <w:pStyle w:val="ListParagraph"/>
        <w:numPr>
          <w:ilvl w:val="0"/>
          <w:numId w:val="10"/>
        </w:numPr>
        <w:rPr>
          <w:b/>
          <w:bCs/>
          <w:sz w:val="24"/>
          <w:szCs w:val="24"/>
          <w:u w:val="single"/>
        </w:rPr>
      </w:pPr>
      <w:r w:rsidRPr="0097169B">
        <w:rPr>
          <w:b/>
          <w:bCs/>
          <w:sz w:val="24"/>
          <w:szCs w:val="24"/>
          <w:u w:val="single"/>
        </w:rPr>
        <w:t>New Public Service Approach</w:t>
      </w:r>
    </w:p>
    <w:p w:rsidR="00A32811" w:rsidRDefault="00A32811" w:rsidP="00A32811">
      <w:pPr>
        <w:rPr>
          <w:b/>
          <w:bCs/>
          <w:sz w:val="24"/>
          <w:szCs w:val="24"/>
          <w:u w:val="single"/>
        </w:rPr>
      </w:pPr>
    </w:p>
    <w:p w:rsidR="00A32811" w:rsidRDefault="00A32811" w:rsidP="00A32811">
      <w:pPr>
        <w:rPr>
          <w:sz w:val="24"/>
          <w:szCs w:val="24"/>
        </w:rPr>
      </w:pPr>
      <w:proofErr w:type="spellStart"/>
      <w:r w:rsidRPr="00E91386">
        <w:rPr>
          <w:sz w:val="24"/>
          <w:szCs w:val="24"/>
        </w:rPr>
        <w:t>R.B.Denhart&amp;J.V.Denhart</w:t>
      </w:r>
      <w:proofErr w:type="spellEnd"/>
      <w:r w:rsidRPr="00E91386">
        <w:rPr>
          <w:sz w:val="24"/>
          <w:szCs w:val="24"/>
        </w:rPr>
        <w:t xml:space="preserve"> *Arizona State University+ </w:t>
      </w:r>
      <w:proofErr w:type="gramStart"/>
      <w:r w:rsidRPr="00E91386">
        <w:rPr>
          <w:sz w:val="24"/>
          <w:szCs w:val="24"/>
        </w:rPr>
        <w:t>“ The</w:t>
      </w:r>
      <w:proofErr w:type="gramEnd"/>
      <w:r w:rsidRPr="00E91386">
        <w:rPr>
          <w:sz w:val="24"/>
          <w:szCs w:val="24"/>
        </w:rPr>
        <w:t xml:space="preserve"> New Public Service: Serving </w:t>
      </w:r>
      <w:proofErr w:type="spellStart"/>
      <w:r w:rsidRPr="00E91386">
        <w:rPr>
          <w:sz w:val="24"/>
          <w:szCs w:val="24"/>
        </w:rPr>
        <w:t>Rathet</w:t>
      </w:r>
      <w:proofErr w:type="spellEnd"/>
      <w:r w:rsidRPr="00E91386">
        <w:rPr>
          <w:sz w:val="24"/>
          <w:szCs w:val="24"/>
        </w:rPr>
        <w:t xml:space="preserve"> Than Steering”, in Public Administration Review ,Volume 60, No6,November-December 2000</w:t>
      </w:r>
    </w:p>
    <w:p w:rsidR="00A32811" w:rsidRDefault="00A32811" w:rsidP="00A32811">
      <w:pPr>
        <w:rPr>
          <w:sz w:val="24"/>
          <w:szCs w:val="24"/>
        </w:rPr>
      </w:pPr>
    </w:p>
    <w:p w:rsidR="00A32811" w:rsidRPr="0097169B" w:rsidRDefault="00A32811" w:rsidP="00A32811">
      <w:pPr>
        <w:pStyle w:val="ListParagraph"/>
        <w:numPr>
          <w:ilvl w:val="0"/>
          <w:numId w:val="10"/>
        </w:numPr>
        <w:rPr>
          <w:sz w:val="24"/>
          <w:szCs w:val="24"/>
        </w:rPr>
      </w:pPr>
      <w:r w:rsidRPr="0097169B">
        <w:rPr>
          <w:b/>
          <w:bCs/>
          <w:sz w:val="24"/>
          <w:szCs w:val="24"/>
          <w:u w:val="single"/>
        </w:rPr>
        <w:t xml:space="preserve"> Good Governance</w:t>
      </w:r>
      <w:r w:rsidRPr="0097169B">
        <w:rPr>
          <w:sz w:val="24"/>
          <w:szCs w:val="24"/>
        </w:rPr>
        <w:t>.</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 A. </w:t>
      </w:r>
      <w:proofErr w:type="spellStart"/>
      <w:r w:rsidRPr="00E91386">
        <w:rPr>
          <w:sz w:val="24"/>
          <w:szCs w:val="24"/>
        </w:rPr>
        <w:t>Leftwich</w:t>
      </w:r>
      <w:proofErr w:type="spellEnd"/>
      <w:r w:rsidRPr="00E91386">
        <w:rPr>
          <w:sz w:val="24"/>
          <w:szCs w:val="24"/>
        </w:rPr>
        <w:t>, ‘Governance in the State and the Politics of Development’, in Development and Change. Vol. 25</w:t>
      </w:r>
      <w:proofErr w:type="gramStart"/>
      <w:r w:rsidRPr="00E91386">
        <w:rPr>
          <w:sz w:val="24"/>
          <w:szCs w:val="24"/>
        </w:rPr>
        <w:t>,1994</w:t>
      </w:r>
      <w:proofErr w:type="gramEnd"/>
      <w:r w:rsidRPr="00E91386">
        <w:rPr>
          <w:sz w:val="24"/>
          <w:szCs w:val="24"/>
        </w:rPr>
        <w:t xml:space="preserve"> </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M. Bhattacharya, ‘Contextualizing Governance and Development’ in B. </w:t>
      </w:r>
      <w:proofErr w:type="spellStart"/>
      <w:r w:rsidRPr="00E91386">
        <w:rPr>
          <w:sz w:val="24"/>
          <w:szCs w:val="24"/>
        </w:rPr>
        <w:t>Chakrabarty</w:t>
      </w:r>
      <w:proofErr w:type="spellEnd"/>
      <w:r w:rsidRPr="00E91386">
        <w:rPr>
          <w:sz w:val="24"/>
          <w:szCs w:val="24"/>
        </w:rPr>
        <w:t xml:space="preserve"> and M. Bhattacharya, (eds.) </w:t>
      </w:r>
      <w:proofErr w:type="gramStart"/>
      <w:r w:rsidRPr="00E91386">
        <w:rPr>
          <w:sz w:val="24"/>
          <w:szCs w:val="24"/>
        </w:rPr>
        <w:t>The</w:t>
      </w:r>
      <w:proofErr w:type="gramEnd"/>
      <w:r w:rsidRPr="00E91386">
        <w:rPr>
          <w:sz w:val="24"/>
          <w:szCs w:val="24"/>
        </w:rPr>
        <w:t xml:space="preserve"> Governance Discourse. New Delhi: Oxford University Press</w:t>
      </w:r>
      <w:proofErr w:type="gramStart"/>
      <w:r w:rsidRPr="00E91386">
        <w:rPr>
          <w:sz w:val="24"/>
          <w:szCs w:val="24"/>
        </w:rPr>
        <w:t>,1998</w:t>
      </w:r>
      <w:proofErr w:type="gramEnd"/>
      <w:r w:rsidRPr="00E91386">
        <w:rPr>
          <w:sz w:val="24"/>
          <w:szCs w:val="24"/>
        </w:rPr>
        <w:t xml:space="preserve"> </w:t>
      </w:r>
    </w:p>
    <w:p w:rsidR="00A32811" w:rsidRDefault="00A32811" w:rsidP="00A32811">
      <w:pPr>
        <w:rPr>
          <w:sz w:val="24"/>
          <w:szCs w:val="24"/>
        </w:rPr>
      </w:pPr>
      <w:r w:rsidRPr="00E91386">
        <w:rPr>
          <w:sz w:val="24"/>
          <w:szCs w:val="24"/>
        </w:rPr>
        <w:t xml:space="preserve">B. </w:t>
      </w:r>
      <w:proofErr w:type="spellStart"/>
      <w:r w:rsidRPr="00E91386">
        <w:rPr>
          <w:sz w:val="24"/>
          <w:szCs w:val="24"/>
        </w:rPr>
        <w:t>Chakrabarty</w:t>
      </w:r>
      <w:proofErr w:type="spellEnd"/>
      <w:r w:rsidRPr="00E91386">
        <w:rPr>
          <w:sz w:val="24"/>
          <w:szCs w:val="24"/>
        </w:rPr>
        <w:t xml:space="preserve">, Reinventing Public Administration: The India Experience. New Delhi: Orient Longman, 2007 </w:t>
      </w:r>
    </w:p>
    <w:p w:rsidR="00A32811" w:rsidRDefault="00A32811" w:rsidP="00A32811">
      <w:pPr>
        <w:rPr>
          <w:sz w:val="24"/>
          <w:szCs w:val="24"/>
        </w:rPr>
      </w:pPr>
      <w:r w:rsidRPr="00E91386">
        <w:rPr>
          <w:sz w:val="24"/>
          <w:szCs w:val="24"/>
        </w:rPr>
        <w:t xml:space="preserve">U. </w:t>
      </w:r>
      <w:proofErr w:type="spellStart"/>
      <w:r w:rsidRPr="00E91386">
        <w:rPr>
          <w:sz w:val="24"/>
          <w:szCs w:val="24"/>
        </w:rPr>
        <w:t>Medury</w:t>
      </w:r>
      <w:proofErr w:type="spellEnd"/>
      <w:r w:rsidRPr="00E91386">
        <w:rPr>
          <w:sz w:val="24"/>
          <w:szCs w:val="24"/>
        </w:rPr>
        <w:t xml:space="preserve">, Public administration in the </w:t>
      </w:r>
      <w:proofErr w:type="spellStart"/>
      <w:r w:rsidRPr="00E91386">
        <w:rPr>
          <w:sz w:val="24"/>
          <w:szCs w:val="24"/>
        </w:rPr>
        <w:t>Globalisation</w:t>
      </w:r>
      <w:proofErr w:type="spellEnd"/>
      <w:r w:rsidRPr="00E91386">
        <w:rPr>
          <w:sz w:val="24"/>
          <w:szCs w:val="24"/>
        </w:rPr>
        <w:t xml:space="preserve"> Era, New Delhi: Orient Black Swan, 2010 </w:t>
      </w:r>
    </w:p>
    <w:p w:rsidR="00A32811" w:rsidRDefault="00A32811" w:rsidP="00A32811">
      <w:pPr>
        <w:rPr>
          <w:sz w:val="24"/>
          <w:szCs w:val="24"/>
        </w:rPr>
      </w:pPr>
      <w:r>
        <w:rPr>
          <w:b/>
          <w:bCs/>
          <w:sz w:val="24"/>
          <w:szCs w:val="24"/>
          <w:u w:val="single"/>
        </w:rPr>
        <w:t xml:space="preserve">E. </w:t>
      </w:r>
      <w:r w:rsidRPr="00691A60">
        <w:rPr>
          <w:b/>
          <w:bCs/>
          <w:sz w:val="24"/>
          <w:szCs w:val="24"/>
          <w:u w:val="single"/>
        </w:rPr>
        <w:t xml:space="preserve"> Feminist Perspective</w:t>
      </w:r>
    </w:p>
    <w:p w:rsidR="00A32811" w:rsidRDefault="00A32811" w:rsidP="00A32811">
      <w:pPr>
        <w:rPr>
          <w:sz w:val="24"/>
          <w:szCs w:val="24"/>
        </w:rPr>
      </w:pPr>
    </w:p>
    <w:p w:rsidR="00A32811" w:rsidRDefault="00A32811" w:rsidP="00A32811">
      <w:pPr>
        <w:rPr>
          <w:sz w:val="24"/>
          <w:szCs w:val="24"/>
        </w:rPr>
      </w:pPr>
      <w:proofErr w:type="spellStart"/>
      <w:r w:rsidRPr="00E91386">
        <w:rPr>
          <w:sz w:val="24"/>
          <w:szCs w:val="24"/>
        </w:rPr>
        <w:t>Camila</w:t>
      </w:r>
      <w:proofErr w:type="spellEnd"/>
      <w:r w:rsidRPr="00E91386">
        <w:rPr>
          <w:sz w:val="24"/>
          <w:szCs w:val="24"/>
        </w:rPr>
        <w:t xml:space="preserve"> </w:t>
      </w:r>
      <w:proofErr w:type="spellStart"/>
      <w:r w:rsidRPr="00E91386">
        <w:rPr>
          <w:sz w:val="24"/>
          <w:szCs w:val="24"/>
        </w:rPr>
        <w:t>Stivers</w:t>
      </w:r>
      <w:proofErr w:type="spellEnd"/>
      <w:r w:rsidRPr="00E91386">
        <w:rPr>
          <w:sz w:val="24"/>
          <w:szCs w:val="24"/>
        </w:rPr>
        <w:t xml:space="preserve">, Gender Images In Public Administration, </w:t>
      </w:r>
      <w:proofErr w:type="gramStart"/>
      <w:r w:rsidRPr="00E91386">
        <w:rPr>
          <w:sz w:val="24"/>
          <w:szCs w:val="24"/>
        </w:rPr>
        <w:t>California :</w:t>
      </w:r>
      <w:proofErr w:type="gramEnd"/>
      <w:r w:rsidRPr="00E91386">
        <w:rPr>
          <w:sz w:val="24"/>
          <w:szCs w:val="24"/>
        </w:rPr>
        <w:t xml:space="preserve"> Sage Publishers,2002</w:t>
      </w:r>
    </w:p>
    <w:p w:rsidR="00A32811" w:rsidRDefault="00A32811" w:rsidP="00A32811">
      <w:pPr>
        <w:rPr>
          <w:sz w:val="24"/>
          <w:szCs w:val="24"/>
        </w:rPr>
      </w:pPr>
    </w:p>
    <w:p w:rsidR="00A32811" w:rsidRDefault="00A32811" w:rsidP="00A32811">
      <w:pPr>
        <w:rPr>
          <w:sz w:val="24"/>
          <w:szCs w:val="24"/>
        </w:rPr>
      </w:pPr>
      <w:r w:rsidRPr="00E91386">
        <w:rPr>
          <w:sz w:val="24"/>
          <w:szCs w:val="24"/>
        </w:rPr>
        <w:t xml:space="preserve"> </w:t>
      </w:r>
      <w:proofErr w:type="spellStart"/>
      <w:r w:rsidRPr="00E91386">
        <w:rPr>
          <w:sz w:val="24"/>
          <w:szCs w:val="24"/>
        </w:rPr>
        <w:t>Radha</w:t>
      </w:r>
      <w:proofErr w:type="spellEnd"/>
      <w:r w:rsidRPr="00E91386">
        <w:rPr>
          <w:sz w:val="24"/>
          <w:szCs w:val="24"/>
        </w:rPr>
        <w:t xml:space="preserve"> Kumar, </w:t>
      </w:r>
      <w:proofErr w:type="gramStart"/>
      <w:r w:rsidRPr="00E91386">
        <w:rPr>
          <w:sz w:val="24"/>
          <w:szCs w:val="24"/>
        </w:rPr>
        <w:t>The</w:t>
      </w:r>
      <w:proofErr w:type="gramEnd"/>
      <w:r w:rsidRPr="00E91386">
        <w:rPr>
          <w:sz w:val="24"/>
          <w:szCs w:val="24"/>
        </w:rPr>
        <w:t xml:space="preserve"> History of Doing</w:t>
      </w:r>
      <w:r w:rsidRPr="00691A60">
        <w:rPr>
          <w:sz w:val="24"/>
          <w:szCs w:val="24"/>
        </w:rPr>
        <w:t xml:space="preserve">, New Delhi: Kali For Women, 1998 </w:t>
      </w:r>
    </w:p>
    <w:p w:rsidR="00A32811" w:rsidRDefault="00A32811" w:rsidP="00A32811">
      <w:pPr>
        <w:rPr>
          <w:sz w:val="24"/>
          <w:szCs w:val="24"/>
        </w:rPr>
      </w:pPr>
    </w:p>
    <w:p w:rsidR="00A32811" w:rsidRDefault="00A32811" w:rsidP="00A32811">
      <w:pPr>
        <w:rPr>
          <w:sz w:val="24"/>
          <w:szCs w:val="24"/>
        </w:rPr>
      </w:pPr>
      <w:r w:rsidRPr="00691A60">
        <w:rPr>
          <w:sz w:val="24"/>
          <w:szCs w:val="24"/>
        </w:rPr>
        <w:t xml:space="preserve">Sylvia </w:t>
      </w:r>
      <w:proofErr w:type="spellStart"/>
      <w:r w:rsidRPr="00691A60">
        <w:rPr>
          <w:sz w:val="24"/>
          <w:szCs w:val="24"/>
        </w:rPr>
        <w:t>Walby</w:t>
      </w:r>
      <w:proofErr w:type="spellEnd"/>
      <w:r w:rsidRPr="00691A60">
        <w:rPr>
          <w:sz w:val="24"/>
          <w:szCs w:val="24"/>
        </w:rPr>
        <w:t xml:space="preserve">, </w:t>
      </w:r>
      <w:proofErr w:type="spellStart"/>
      <w:r w:rsidRPr="00691A60">
        <w:rPr>
          <w:sz w:val="24"/>
          <w:szCs w:val="24"/>
        </w:rPr>
        <w:t>Theorising</w:t>
      </w:r>
      <w:proofErr w:type="spellEnd"/>
      <w:r w:rsidRPr="00691A60">
        <w:rPr>
          <w:sz w:val="24"/>
          <w:szCs w:val="24"/>
        </w:rPr>
        <w:t xml:space="preserve"> Patriarchy, Oxford, Basil Blackwell.1997 </w:t>
      </w:r>
    </w:p>
    <w:p w:rsidR="00A32811" w:rsidRDefault="00A32811" w:rsidP="00A32811">
      <w:pPr>
        <w:rPr>
          <w:sz w:val="24"/>
          <w:szCs w:val="24"/>
        </w:rPr>
      </w:pPr>
    </w:p>
    <w:p w:rsidR="00A32811" w:rsidRDefault="00A32811" w:rsidP="00A32811">
      <w:pPr>
        <w:rPr>
          <w:sz w:val="24"/>
          <w:szCs w:val="24"/>
        </w:rPr>
      </w:pPr>
      <w:r w:rsidRPr="00691A60">
        <w:rPr>
          <w:sz w:val="24"/>
          <w:szCs w:val="24"/>
        </w:rPr>
        <w:t xml:space="preserve">Amy. S. Wharton, The Sociology Of Gender, West </w:t>
      </w:r>
      <w:proofErr w:type="gramStart"/>
      <w:r w:rsidRPr="00691A60">
        <w:rPr>
          <w:sz w:val="24"/>
          <w:szCs w:val="24"/>
        </w:rPr>
        <w:t>Sussex :</w:t>
      </w:r>
      <w:proofErr w:type="gramEnd"/>
      <w:r w:rsidRPr="00691A60">
        <w:rPr>
          <w:sz w:val="24"/>
          <w:szCs w:val="24"/>
        </w:rPr>
        <w:t xml:space="preserve"> Blackwell-Wiley Publishers,2012</w:t>
      </w:r>
    </w:p>
    <w:p w:rsidR="00A32811" w:rsidRDefault="00A32811" w:rsidP="00A32811">
      <w:pPr>
        <w:rPr>
          <w:sz w:val="24"/>
          <w:szCs w:val="24"/>
        </w:rPr>
      </w:pPr>
    </w:p>
    <w:p w:rsidR="00A32811" w:rsidRDefault="00A32811" w:rsidP="00A32811">
      <w:pPr>
        <w:rPr>
          <w:sz w:val="24"/>
          <w:szCs w:val="24"/>
        </w:rPr>
      </w:pPr>
      <w:proofErr w:type="spellStart"/>
      <w:r w:rsidRPr="00691A60">
        <w:rPr>
          <w:sz w:val="24"/>
          <w:szCs w:val="24"/>
        </w:rPr>
        <w:t>Nivedita</w:t>
      </w:r>
      <w:proofErr w:type="spellEnd"/>
      <w:r w:rsidRPr="00691A60">
        <w:rPr>
          <w:sz w:val="24"/>
          <w:szCs w:val="24"/>
        </w:rPr>
        <w:t xml:space="preserve"> </w:t>
      </w:r>
      <w:proofErr w:type="spellStart"/>
      <w:r w:rsidRPr="00691A60">
        <w:rPr>
          <w:sz w:val="24"/>
          <w:szCs w:val="24"/>
        </w:rPr>
        <w:t>Menon</w:t>
      </w:r>
      <w:proofErr w:type="spellEnd"/>
      <w:r w:rsidRPr="00691A60">
        <w:rPr>
          <w:sz w:val="24"/>
          <w:szCs w:val="24"/>
        </w:rPr>
        <w:t xml:space="preserve"> [ed.], Gender and Politics, Delhi: Oxford University Press, 1999 </w:t>
      </w:r>
    </w:p>
    <w:p w:rsidR="00A32811" w:rsidRDefault="00A32811" w:rsidP="00A32811">
      <w:pPr>
        <w:rPr>
          <w:sz w:val="24"/>
          <w:szCs w:val="24"/>
        </w:rPr>
      </w:pPr>
    </w:p>
    <w:p w:rsidR="00A32811" w:rsidRDefault="00A32811" w:rsidP="00A32811">
      <w:pPr>
        <w:rPr>
          <w:sz w:val="24"/>
          <w:szCs w:val="24"/>
        </w:rPr>
      </w:pPr>
      <w:r w:rsidRPr="00691A60">
        <w:rPr>
          <w:sz w:val="24"/>
          <w:szCs w:val="24"/>
        </w:rPr>
        <w:t xml:space="preserve">Simone De Beauvoir, </w:t>
      </w:r>
      <w:proofErr w:type="gramStart"/>
      <w:r w:rsidRPr="00691A60">
        <w:rPr>
          <w:sz w:val="24"/>
          <w:szCs w:val="24"/>
        </w:rPr>
        <w:t>The</w:t>
      </w:r>
      <w:proofErr w:type="gramEnd"/>
      <w:r w:rsidRPr="00691A60">
        <w:rPr>
          <w:sz w:val="24"/>
          <w:szCs w:val="24"/>
        </w:rPr>
        <w:t xml:space="preserve"> Second Sex, London: Picador, 1988 </w:t>
      </w:r>
    </w:p>
    <w:p w:rsidR="00A32811" w:rsidRDefault="00A32811" w:rsidP="00A32811">
      <w:pPr>
        <w:rPr>
          <w:sz w:val="24"/>
          <w:szCs w:val="24"/>
        </w:rPr>
      </w:pPr>
    </w:p>
    <w:p w:rsidR="00A32811" w:rsidRDefault="00A32811" w:rsidP="00A32811">
      <w:pPr>
        <w:rPr>
          <w:sz w:val="24"/>
          <w:szCs w:val="24"/>
        </w:rPr>
      </w:pPr>
      <w:r w:rsidRPr="00691A60">
        <w:rPr>
          <w:sz w:val="24"/>
          <w:szCs w:val="24"/>
        </w:rPr>
        <w:t xml:space="preserve">Alison </w:t>
      </w:r>
      <w:proofErr w:type="spellStart"/>
      <w:r w:rsidRPr="00691A60">
        <w:rPr>
          <w:sz w:val="24"/>
          <w:szCs w:val="24"/>
        </w:rPr>
        <w:t>Jaggar</w:t>
      </w:r>
      <w:proofErr w:type="spellEnd"/>
      <w:r w:rsidRPr="00691A60">
        <w:rPr>
          <w:sz w:val="24"/>
          <w:szCs w:val="24"/>
        </w:rPr>
        <w:t>, Feminist Politics And Human Nature, Brighton: Harvester Press</w:t>
      </w:r>
      <w:proofErr w:type="gramStart"/>
      <w:r w:rsidRPr="00691A60">
        <w:rPr>
          <w:sz w:val="24"/>
          <w:szCs w:val="24"/>
        </w:rPr>
        <w:t>,1983</w:t>
      </w:r>
      <w:proofErr w:type="gramEnd"/>
      <w:r w:rsidRPr="00691A60">
        <w:rPr>
          <w:sz w:val="24"/>
          <w:szCs w:val="24"/>
        </w:rPr>
        <w:t xml:space="preserve"> </w:t>
      </w:r>
    </w:p>
    <w:p w:rsidR="00A32811" w:rsidRDefault="00A32811" w:rsidP="00A32811">
      <w:pPr>
        <w:rPr>
          <w:sz w:val="24"/>
          <w:szCs w:val="24"/>
        </w:rPr>
      </w:pPr>
    </w:p>
    <w:p w:rsidR="00A32811" w:rsidRDefault="00A32811" w:rsidP="00A32811">
      <w:pPr>
        <w:rPr>
          <w:sz w:val="24"/>
          <w:szCs w:val="24"/>
        </w:rPr>
      </w:pPr>
      <w:r w:rsidRPr="00691A60">
        <w:rPr>
          <w:sz w:val="24"/>
          <w:szCs w:val="24"/>
        </w:rPr>
        <w:t xml:space="preserve">Maxine </w:t>
      </w:r>
      <w:proofErr w:type="spellStart"/>
      <w:r w:rsidRPr="00691A60">
        <w:rPr>
          <w:sz w:val="24"/>
          <w:szCs w:val="24"/>
        </w:rPr>
        <w:t>Molyneux</w:t>
      </w:r>
      <w:proofErr w:type="spellEnd"/>
      <w:r w:rsidRPr="00691A60">
        <w:rPr>
          <w:sz w:val="24"/>
          <w:szCs w:val="24"/>
        </w:rPr>
        <w:t xml:space="preserve"> and </w:t>
      </w:r>
      <w:proofErr w:type="spellStart"/>
      <w:r w:rsidRPr="00691A60">
        <w:rPr>
          <w:sz w:val="24"/>
          <w:szCs w:val="24"/>
        </w:rPr>
        <w:t>Shahra</w:t>
      </w:r>
      <w:proofErr w:type="spellEnd"/>
      <w:r w:rsidRPr="00691A60">
        <w:rPr>
          <w:sz w:val="24"/>
          <w:szCs w:val="24"/>
        </w:rPr>
        <w:t xml:space="preserve"> </w:t>
      </w:r>
      <w:proofErr w:type="spellStart"/>
      <w:proofErr w:type="gramStart"/>
      <w:r w:rsidRPr="00691A60">
        <w:rPr>
          <w:sz w:val="24"/>
          <w:szCs w:val="24"/>
        </w:rPr>
        <w:t>Razavi</w:t>
      </w:r>
      <w:proofErr w:type="spellEnd"/>
      <w:r w:rsidRPr="00691A60">
        <w:rPr>
          <w:sz w:val="24"/>
          <w:szCs w:val="24"/>
        </w:rPr>
        <w:t xml:space="preserve"> ,</w:t>
      </w:r>
      <w:proofErr w:type="gramEnd"/>
      <w:r w:rsidRPr="00691A60">
        <w:rPr>
          <w:sz w:val="24"/>
          <w:szCs w:val="24"/>
        </w:rPr>
        <w:t xml:space="preserve"> Gender, Justice, Development and Rights ,Oxford: Oxford University Press, 2002</w:t>
      </w:r>
    </w:p>
    <w:p w:rsidR="00A32811" w:rsidRDefault="00A32811" w:rsidP="00A32811">
      <w:pPr>
        <w:rPr>
          <w:sz w:val="24"/>
          <w:szCs w:val="24"/>
        </w:rPr>
      </w:pPr>
    </w:p>
    <w:p w:rsidR="00A32811" w:rsidRDefault="00A32811" w:rsidP="00A32811">
      <w:pPr>
        <w:rPr>
          <w:sz w:val="24"/>
          <w:szCs w:val="24"/>
        </w:rPr>
      </w:pPr>
    </w:p>
    <w:p w:rsidR="00A32811" w:rsidRDefault="00A32811" w:rsidP="00A32811">
      <w:pPr>
        <w:rPr>
          <w:sz w:val="24"/>
          <w:szCs w:val="24"/>
        </w:rPr>
      </w:pPr>
    </w:p>
    <w:p w:rsidR="00A32811" w:rsidRDefault="00A32811"/>
    <w:sectPr w:rsidR="00A32811" w:rsidSect="000F75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13198"/>
    <w:multiLevelType w:val="hybridMultilevel"/>
    <w:tmpl w:val="F3DC0840"/>
    <w:lvl w:ilvl="0" w:tplc="CBFCF9A8">
      <w:start w:val="1"/>
      <w:numFmt w:val="upperLetter"/>
      <w:lvlText w:val="%1."/>
      <w:lvlJc w:val="left"/>
      <w:pPr>
        <w:ind w:left="1860" w:hanging="360"/>
      </w:pPr>
      <w:rPr>
        <w:rFonts w:asciiTheme="minorHAnsi" w:eastAsiaTheme="minorEastAsia" w:hAnsiTheme="minorHAnsi" w:cstheme="minorBidi"/>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
    <w:nsid w:val="2CD51432"/>
    <w:multiLevelType w:val="hybridMultilevel"/>
    <w:tmpl w:val="DE9A5D64"/>
    <w:lvl w:ilvl="0" w:tplc="373C4FE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2D513690"/>
    <w:multiLevelType w:val="hybridMultilevel"/>
    <w:tmpl w:val="429E3B78"/>
    <w:lvl w:ilvl="0" w:tplc="F64E94A6">
      <w:start w:val="1"/>
      <w:numFmt w:val="upperLetter"/>
      <w:lvlText w:val="%1."/>
      <w:lvlJc w:val="left"/>
      <w:pPr>
        <w:ind w:left="1500" w:hanging="360"/>
      </w:pPr>
      <w:rPr>
        <w:rFonts w:hint="default"/>
        <w:sz w:val="2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
    <w:nsid w:val="440D6A15"/>
    <w:multiLevelType w:val="hybridMultilevel"/>
    <w:tmpl w:val="6DD29D2A"/>
    <w:lvl w:ilvl="0" w:tplc="709208B6">
      <w:start w:val="1"/>
      <w:numFmt w:val="upperLetter"/>
      <w:lvlText w:val="%1."/>
      <w:lvlJc w:val="left"/>
      <w:pPr>
        <w:ind w:left="1500" w:hanging="360"/>
      </w:pPr>
      <w:rPr>
        <w:rFonts w:hint="default"/>
        <w:sz w:val="24"/>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5">
    <w:nsid w:val="4FE265DB"/>
    <w:multiLevelType w:val="hybridMultilevel"/>
    <w:tmpl w:val="F4D0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510140"/>
    <w:multiLevelType w:val="hybridMultilevel"/>
    <w:tmpl w:val="43186930"/>
    <w:lvl w:ilvl="0" w:tplc="EAF0AE54">
      <w:start w:val="1"/>
      <w:numFmt w:val="upperLetter"/>
      <w:lvlText w:val="%1."/>
      <w:lvlJc w:val="left"/>
      <w:pPr>
        <w:ind w:left="1500" w:hanging="360"/>
      </w:pPr>
      <w:rPr>
        <w:rFonts w:hint="default"/>
        <w:b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nsid w:val="71190EB8"/>
    <w:multiLevelType w:val="hybridMultilevel"/>
    <w:tmpl w:val="4A16B450"/>
    <w:lvl w:ilvl="0" w:tplc="C396F7BA">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75447C04"/>
    <w:multiLevelType w:val="hybridMultilevel"/>
    <w:tmpl w:val="8FD218BA"/>
    <w:lvl w:ilvl="0" w:tplc="E69EEC1A">
      <w:start w:val="1"/>
      <w:numFmt w:val="upperLetter"/>
      <w:lvlText w:val="%1."/>
      <w:lvlJc w:val="left"/>
      <w:pPr>
        <w:ind w:left="1530" w:hanging="360"/>
      </w:pPr>
      <w:rPr>
        <w:rFonts w:hint="default"/>
        <w:b/>
        <w:bCs/>
        <w:sz w:val="24"/>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nsid w:val="7AAC6046"/>
    <w:multiLevelType w:val="hybridMultilevel"/>
    <w:tmpl w:val="D388CA54"/>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0"/>
  </w:num>
  <w:num w:numId="5">
    <w:abstractNumId w:val="3"/>
  </w:num>
  <w:num w:numId="6">
    <w:abstractNumId w:val="8"/>
  </w:num>
  <w:num w:numId="7">
    <w:abstractNumId w:val="6"/>
  </w:num>
  <w:num w:numId="8">
    <w:abstractNumId w:val="2"/>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368"/>
    <w:rsid w:val="000561FC"/>
    <w:rsid w:val="002B53E7"/>
    <w:rsid w:val="003B4553"/>
    <w:rsid w:val="004D19B1"/>
    <w:rsid w:val="004D4031"/>
    <w:rsid w:val="005F2741"/>
    <w:rsid w:val="005F59FC"/>
    <w:rsid w:val="007F59F8"/>
    <w:rsid w:val="0081263C"/>
    <w:rsid w:val="00882663"/>
    <w:rsid w:val="00930A52"/>
    <w:rsid w:val="009C702C"/>
    <w:rsid w:val="00A32811"/>
    <w:rsid w:val="00A94E26"/>
    <w:rsid w:val="00B12B85"/>
    <w:rsid w:val="00B856AA"/>
    <w:rsid w:val="00D22C0B"/>
    <w:rsid w:val="00D32368"/>
    <w:rsid w:val="00D83203"/>
    <w:rsid w:val="00DF4E68"/>
    <w:rsid w:val="00E7307A"/>
    <w:rsid w:val="00EF5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811"/>
    <w:pPr>
      <w:spacing w:after="0" w:line="240" w:lineRule="auto"/>
      <w:ind w:left="720"/>
      <w:contextualSpacing/>
    </w:pPr>
    <w:rPr>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811"/>
    <w:pPr>
      <w:spacing w:after="0" w:line="240" w:lineRule="auto"/>
      <w:ind w:left="720"/>
      <w:contextualSpacing/>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5202</Words>
  <Characters>29656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Narendra Sahai</dc:creator>
  <cp:lastModifiedBy>user</cp:lastModifiedBy>
  <cp:revision>2</cp:revision>
  <dcterms:created xsi:type="dcterms:W3CDTF">2022-03-16T05:08:00Z</dcterms:created>
  <dcterms:modified xsi:type="dcterms:W3CDTF">2022-03-16T05:08:00Z</dcterms:modified>
</cp:coreProperties>
</file>